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B5962" w14:textId="2F6C3E91" w:rsidR="00FA549F" w:rsidRPr="00D96738" w:rsidRDefault="00FA549F" w:rsidP="00A2089D"/>
    <w:p w14:paraId="012B5963" w14:textId="77777777" w:rsidR="00D96738" w:rsidRPr="00D96738" w:rsidRDefault="00D96738" w:rsidP="00993A77"/>
    <w:p w14:paraId="012B5964" w14:textId="77777777" w:rsidR="00D96738" w:rsidRPr="00D96738" w:rsidRDefault="00D96738" w:rsidP="00993A77"/>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6"/>
      </w:tblGrid>
      <w:tr w:rsidR="004A3A77" w:rsidRPr="00D96738" w14:paraId="012B5966" w14:textId="77777777" w:rsidTr="00D96738">
        <w:trPr>
          <w:jc w:val="center"/>
        </w:trPr>
        <w:tc>
          <w:tcPr>
            <w:tcW w:w="5616" w:type="dxa"/>
            <w:vAlign w:val="center"/>
          </w:tcPr>
          <w:p w14:paraId="012B5965" w14:textId="77777777" w:rsidR="004A3A77" w:rsidRPr="00D96738" w:rsidRDefault="00406A06" w:rsidP="004A3A77">
            <w:pPr>
              <w:spacing w:before="0"/>
              <w:jc w:val="center"/>
            </w:pPr>
            <w:r>
              <w:rPr>
                <w:noProof/>
              </w:rPr>
              <w:t>[Insert Laser Program logo]</w:t>
            </w:r>
          </w:p>
        </w:tc>
      </w:tr>
    </w:tbl>
    <w:p w14:paraId="012B5967" w14:textId="77777777" w:rsidR="003938DF" w:rsidRPr="00D96738" w:rsidRDefault="003938DF" w:rsidP="004A3A77"/>
    <w:p w14:paraId="012B5968" w14:textId="77777777" w:rsidR="00240653" w:rsidRPr="00D96738" w:rsidRDefault="00240653" w:rsidP="00993A77"/>
    <w:p w14:paraId="012B5969" w14:textId="77777777" w:rsidR="00240653" w:rsidRPr="00D96738" w:rsidRDefault="00240653" w:rsidP="00993A77"/>
    <w:p w14:paraId="012B596A" w14:textId="77777777" w:rsidR="00240653" w:rsidRPr="00D96738" w:rsidRDefault="00240653" w:rsidP="00993A77"/>
    <w:p w14:paraId="012B596B" w14:textId="77777777" w:rsidR="00240653" w:rsidRPr="00D96738" w:rsidRDefault="00240653" w:rsidP="00993A77"/>
    <w:p w14:paraId="012B596C" w14:textId="77777777" w:rsidR="00240653" w:rsidRPr="00D96738" w:rsidRDefault="004A3A77" w:rsidP="00240653">
      <w:pPr>
        <w:jc w:val="center"/>
        <w:rPr>
          <w:b/>
          <w:sz w:val="40"/>
          <w:szCs w:val="40"/>
        </w:rPr>
      </w:pPr>
      <w:r w:rsidRPr="00D96738">
        <w:rPr>
          <w:b/>
          <w:sz w:val="40"/>
          <w:szCs w:val="40"/>
        </w:rPr>
        <w:t xml:space="preserve">DECONFLICTION </w:t>
      </w:r>
      <w:r w:rsidR="00240653" w:rsidRPr="00D96738">
        <w:rPr>
          <w:b/>
          <w:sz w:val="40"/>
          <w:szCs w:val="40"/>
        </w:rPr>
        <w:t>KEEP-OUT CONE ANALYSIS</w:t>
      </w:r>
    </w:p>
    <w:p w14:paraId="012B596D" w14:textId="77777777" w:rsidR="003938DF" w:rsidRPr="00D96738" w:rsidRDefault="004A3A77" w:rsidP="003938DF">
      <w:pPr>
        <w:jc w:val="center"/>
        <w:rPr>
          <w:b/>
          <w:sz w:val="40"/>
          <w:szCs w:val="40"/>
        </w:rPr>
      </w:pPr>
      <w:r w:rsidRPr="00D96738">
        <w:rPr>
          <w:b/>
          <w:sz w:val="40"/>
          <w:szCs w:val="40"/>
        </w:rPr>
        <w:t>f</w:t>
      </w:r>
      <w:r w:rsidR="00031DFA" w:rsidRPr="00D96738">
        <w:rPr>
          <w:b/>
          <w:sz w:val="40"/>
          <w:szCs w:val="40"/>
        </w:rPr>
        <w:t>or</w:t>
      </w:r>
      <w:r w:rsidRPr="00D96738">
        <w:rPr>
          <w:b/>
          <w:sz w:val="40"/>
          <w:szCs w:val="40"/>
        </w:rPr>
        <w:t xml:space="preserve"> the</w:t>
      </w:r>
    </w:p>
    <w:p w14:paraId="012B596E" w14:textId="77777777" w:rsidR="003938DF" w:rsidRPr="00D96738" w:rsidRDefault="00406A06" w:rsidP="003938DF">
      <w:pPr>
        <w:jc w:val="center"/>
        <w:rPr>
          <w:b/>
          <w:sz w:val="40"/>
          <w:szCs w:val="40"/>
        </w:rPr>
      </w:pPr>
      <w:r>
        <w:rPr>
          <w:b/>
          <w:sz w:val="40"/>
          <w:szCs w:val="40"/>
        </w:rPr>
        <w:t>[</w:t>
      </w:r>
      <w:commentRangeStart w:id="0"/>
      <w:r>
        <w:rPr>
          <w:b/>
          <w:sz w:val="40"/>
          <w:szCs w:val="40"/>
        </w:rPr>
        <w:t>Laser Program</w:t>
      </w:r>
      <w:commentRangeEnd w:id="0"/>
      <w:r w:rsidR="00663032">
        <w:rPr>
          <w:rStyle w:val="CommentReference"/>
        </w:rPr>
        <w:commentReference w:id="0"/>
      </w:r>
      <w:r>
        <w:rPr>
          <w:b/>
          <w:sz w:val="40"/>
          <w:szCs w:val="40"/>
        </w:rPr>
        <w:t>]</w:t>
      </w:r>
    </w:p>
    <w:p w14:paraId="012B596F" w14:textId="77777777" w:rsidR="00C251A6" w:rsidRPr="00D96738" w:rsidRDefault="00C251A6" w:rsidP="00C251A6"/>
    <w:p w14:paraId="012B5970" w14:textId="77777777" w:rsidR="004A3A77" w:rsidRPr="00D96738" w:rsidRDefault="004A3A77" w:rsidP="00C251A6"/>
    <w:p w14:paraId="012B5971" w14:textId="77777777" w:rsidR="004A3A77" w:rsidRPr="00D96738" w:rsidRDefault="004A3A77" w:rsidP="00C251A6"/>
    <w:p w14:paraId="012B5972" w14:textId="77777777" w:rsidR="00240653" w:rsidRPr="00D96738" w:rsidRDefault="00240653" w:rsidP="00993A77"/>
    <w:p w14:paraId="012B5973" w14:textId="77777777" w:rsidR="00240653" w:rsidRPr="00D96738" w:rsidRDefault="00240653" w:rsidP="00993A77"/>
    <w:p w14:paraId="012B5974" w14:textId="024BC8E7" w:rsidR="00240653" w:rsidRPr="00D96738" w:rsidRDefault="00A2089D" w:rsidP="00605C48">
      <w:pPr>
        <w:jc w:val="center"/>
      </w:pPr>
      <w:r>
        <w:t xml:space="preserve">Revision </w:t>
      </w:r>
      <w:r w:rsidRPr="00A2089D">
        <w:rPr>
          <w:highlight w:val="yellow"/>
        </w:rPr>
        <w:t>#</w:t>
      </w:r>
    </w:p>
    <w:p w14:paraId="012B5975" w14:textId="77777777" w:rsidR="00240653" w:rsidRPr="00D96738" w:rsidRDefault="00406A06" w:rsidP="00240653">
      <w:pPr>
        <w:jc w:val="center"/>
      </w:pPr>
      <w:r>
        <w:t>[Date]</w:t>
      </w:r>
    </w:p>
    <w:p w14:paraId="012B5976" w14:textId="77777777" w:rsidR="00240653" w:rsidRPr="00D96738" w:rsidRDefault="00240653" w:rsidP="00993A77"/>
    <w:p w14:paraId="012B5977" w14:textId="77777777" w:rsidR="00240653" w:rsidRPr="00D96738" w:rsidRDefault="00240653" w:rsidP="00993A77"/>
    <w:p w14:paraId="012B5978" w14:textId="77777777" w:rsidR="00240653" w:rsidRPr="00D96738" w:rsidRDefault="00240653" w:rsidP="00993A77"/>
    <w:p w14:paraId="012B5979" w14:textId="77777777" w:rsidR="00240653" w:rsidRPr="00D96738" w:rsidRDefault="00240653" w:rsidP="00993A77"/>
    <w:p w14:paraId="012B597A" w14:textId="77777777" w:rsidR="00240653" w:rsidRPr="00D96738" w:rsidRDefault="00240653" w:rsidP="00993A77"/>
    <w:p w14:paraId="012B597B" w14:textId="77777777" w:rsidR="00240653" w:rsidRPr="00D96738" w:rsidRDefault="00240653" w:rsidP="00993A77"/>
    <w:p w14:paraId="012B597C" w14:textId="77777777" w:rsidR="00073DBE" w:rsidRPr="001D6995" w:rsidRDefault="004A3A77" w:rsidP="00790E90">
      <w:pPr>
        <w:ind w:left="90"/>
        <w:jc w:val="center"/>
      </w:pPr>
      <w:r w:rsidRPr="001D6995">
        <w:rPr>
          <w:u w:val="single"/>
        </w:rPr>
        <w:t>Prepared</w:t>
      </w:r>
      <w:r w:rsidR="00073DBE" w:rsidRPr="001D6995">
        <w:rPr>
          <w:u w:val="single"/>
        </w:rPr>
        <w:t xml:space="preserve"> by</w:t>
      </w:r>
      <w:r w:rsidR="00240653" w:rsidRPr="001D6995">
        <w:t>:</w:t>
      </w:r>
    </w:p>
    <w:p w14:paraId="012B597D" w14:textId="77777777" w:rsidR="00406A06" w:rsidRDefault="00406A06" w:rsidP="001D6995">
      <w:pPr>
        <w:tabs>
          <w:tab w:val="left" w:pos="360"/>
          <w:tab w:val="left" w:pos="720"/>
        </w:tabs>
        <w:jc w:val="center"/>
        <w:rPr>
          <w:color w:val="000000"/>
        </w:rPr>
      </w:pPr>
      <w:r>
        <w:rPr>
          <w:color w:val="000000"/>
        </w:rPr>
        <w:t>[Name, position, address, phone number and e-mail for author]</w:t>
      </w:r>
    </w:p>
    <w:p w14:paraId="012B597E" w14:textId="77777777" w:rsidR="004A3A77" w:rsidRPr="00D96738" w:rsidRDefault="004A3A77" w:rsidP="004A3A77">
      <w:pPr>
        <w:tabs>
          <w:tab w:val="left" w:pos="360"/>
          <w:tab w:val="left" w:pos="720"/>
        </w:tabs>
        <w:rPr>
          <w:color w:val="000000"/>
        </w:rPr>
      </w:pPr>
    </w:p>
    <w:p w14:paraId="012B597F" w14:textId="77777777" w:rsidR="004A3A77" w:rsidRPr="00D96738" w:rsidRDefault="004A3A77" w:rsidP="004A3A77">
      <w:pPr>
        <w:tabs>
          <w:tab w:val="left" w:pos="360"/>
          <w:tab w:val="left" w:pos="720"/>
        </w:tabs>
        <w:rPr>
          <w:color w:val="000000"/>
        </w:rPr>
      </w:pPr>
    </w:p>
    <w:p w14:paraId="012B5980" w14:textId="77777777" w:rsidR="004A3A77" w:rsidRPr="00D96738" w:rsidRDefault="004A3A77" w:rsidP="004A3A77">
      <w:pPr>
        <w:tabs>
          <w:tab w:val="left" w:pos="360"/>
          <w:tab w:val="left" w:pos="720"/>
        </w:tabs>
        <w:rPr>
          <w:color w:val="000000"/>
        </w:rPr>
      </w:pPr>
    </w:p>
    <w:p w14:paraId="012B5981" w14:textId="77777777" w:rsidR="004A3A77" w:rsidRPr="00D96738" w:rsidRDefault="004A3A77" w:rsidP="004A3A77">
      <w:pPr>
        <w:tabs>
          <w:tab w:val="left" w:pos="360"/>
          <w:tab w:val="left" w:pos="720"/>
        </w:tabs>
        <w:rPr>
          <w:b/>
          <w:sz w:val="32"/>
          <w:szCs w:val="32"/>
        </w:rPr>
        <w:sectPr w:rsidR="004A3A77" w:rsidRPr="00D96738" w:rsidSect="005E0ABA">
          <w:headerReference w:type="default" r:id="rId15"/>
          <w:footerReference w:type="default" r:id="rId16"/>
          <w:pgSz w:w="12240" w:h="15840"/>
          <w:pgMar w:top="1440" w:right="1440" w:bottom="1440" w:left="1440" w:header="720" w:footer="720" w:gutter="0"/>
          <w:cols w:space="720"/>
          <w:docGrid w:linePitch="360"/>
        </w:sectPr>
      </w:pPr>
    </w:p>
    <w:p w14:paraId="012B5982" w14:textId="77777777" w:rsidR="00397603" w:rsidRPr="00D96738" w:rsidRDefault="00240653" w:rsidP="00397603">
      <w:pPr>
        <w:tabs>
          <w:tab w:val="left" w:pos="360"/>
          <w:tab w:val="left" w:pos="720"/>
        </w:tabs>
        <w:rPr>
          <w:b/>
        </w:rPr>
      </w:pPr>
      <w:r w:rsidRPr="00D96738">
        <w:rPr>
          <w:b/>
        </w:rPr>
        <w:lastRenderedPageBreak/>
        <w:t>1. Introduction</w:t>
      </w:r>
      <w:r w:rsidR="00397603" w:rsidRPr="00D96738">
        <w:rPr>
          <w:b/>
        </w:rPr>
        <w:t>.</w:t>
      </w:r>
    </w:p>
    <w:p w14:paraId="012B5983" w14:textId="77777777" w:rsidR="004A22DC" w:rsidRPr="00D96738" w:rsidRDefault="0082434B" w:rsidP="0082434B">
      <w:pPr>
        <w:tabs>
          <w:tab w:val="left" w:pos="360"/>
          <w:tab w:val="left" w:pos="720"/>
        </w:tabs>
        <w:spacing w:before="120"/>
      </w:pPr>
      <w:r w:rsidRPr="00D96738">
        <w:t xml:space="preserve">This document contains the analysis of possible pointing </w:t>
      </w:r>
      <w:r w:rsidR="004F1DC5" w:rsidRPr="00D96738">
        <w:t xml:space="preserve">uncertainties and failure modes for laser firings of the </w:t>
      </w:r>
      <w:r w:rsidR="00406A06">
        <w:t>[Laser Program]</w:t>
      </w:r>
      <w:r w:rsidRPr="00D96738">
        <w:t xml:space="preserve">.  </w:t>
      </w:r>
      <w:r w:rsidR="00031DFA" w:rsidRPr="00D96738">
        <w:t>This</w:t>
      </w:r>
      <w:r w:rsidR="004A22DC" w:rsidRPr="00D96738">
        <w:t xml:space="preserve"> assessment addresses </w:t>
      </w:r>
      <w:r w:rsidRPr="00D96738">
        <w:t xml:space="preserve">the worst-case uncertainties in laser pointing that must be accounted for in the </w:t>
      </w:r>
      <w:r w:rsidR="0044621B" w:rsidRPr="00D96738">
        <w:t>deconfliction</w:t>
      </w:r>
      <w:r w:rsidRPr="00D96738">
        <w:t xml:space="preserve"> Keep-Out Cone.</w:t>
      </w:r>
    </w:p>
    <w:p w14:paraId="012B5984" w14:textId="21E34B14" w:rsidR="00397603" w:rsidRPr="00D96738" w:rsidRDefault="0082434B" w:rsidP="006010C1">
      <w:pPr>
        <w:tabs>
          <w:tab w:val="left" w:pos="360"/>
          <w:tab w:val="left" w:pos="720"/>
        </w:tabs>
        <w:spacing w:before="120"/>
        <w:rPr>
          <w:b/>
        </w:rPr>
      </w:pPr>
      <w:r w:rsidRPr="00D96738">
        <w:t>This document fulfills Validation Criterion #3 in Table A</w:t>
      </w:r>
      <w:r w:rsidRPr="00D96738">
        <w:noBreakHyphen/>
        <w:t xml:space="preserve">6 of the </w:t>
      </w:r>
      <w:r w:rsidR="00406A06">
        <w:rPr>
          <w:i/>
        </w:rPr>
        <w:t>[Laser Program]</w:t>
      </w:r>
      <w:r w:rsidR="003737C7" w:rsidRPr="00D96738">
        <w:rPr>
          <w:i/>
        </w:rPr>
        <w:t xml:space="preserve"> Appendix</w:t>
      </w:r>
      <w:r w:rsidR="0044621B" w:rsidRPr="00D96738">
        <w:rPr>
          <w:i/>
        </w:rPr>
        <w:t> </w:t>
      </w:r>
      <w:r w:rsidR="003737C7" w:rsidRPr="00D96738">
        <w:rPr>
          <w:i/>
        </w:rPr>
        <w:t>A to the Standard Centralized Deconfliction Plan</w:t>
      </w:r>
      <w:r w:rsidRPr="00D96738">
        <w:t>.</w:t>
      </w:r>
      <w:r w:rsidRPr="00D96738">
        <w:rPr>
          <w:rStyle w:val="FootnoteReference"/>
        </w:rPr>
        <w:footnoteReference w:id="2"/>
      </w:r>
      <w:r w:rsidR="004A22DC" w:rsidRPr="00D96738">
        <w:t xml:space="preserve">  </w:t>
      </w:r>
      <w:r w:rsidR="00397603" w:rsidRPr="00D96738">
        <w:t xml:space="preserve">The analysis shows that worst-case </w:t>
      </w:r>
      <w:r w:rsidR="006010C1" w:rsidRPr="00D96738">
        <w:t>uncertainties</w:t>
      </w:r>
      <w:r w:rsidR="00397603" w:rsidRPr="00D96738">
        <w:t xml:space="preserve"> in laser pointing are approximately </w:t>
      </w:r>
      <w:r w:rsidR="008946BC" w:rsidRPr="00CE181B">
        <w:rPr>
          <w:highlight w:val="yellow"/>
        </w:rPr>
        <w:t xml:space="preserve">[Insert KOC </w:t>
      </w:r>
      <w:r w:rsidR="00CE181B" w:rsidRPr="00CE181B">
        <w:rPr>
          <w:highlight w:val="yellow"/>
        </w:rPr>
        <w:t>Value]</w:t>
      </w:r>
      <w:r w:rsidR="00397603" w:rsidRPr="00D96738">
        <w:t xml:space="preserve"> degrees (half-angle).</w:t>
      </w:r>
    </w:p>
    <w:p w14:paraId="012B5985" w14:textId="77777777" w:rsidR="00E2209C" w:rsidRPr="00D96738" w:rsidRDefault="00397603" w:rsidP="00031DFA">
      <w:pPr>
        <w:tabs>
          <w:tab w:val="left" w:pos="360"/>
          <w:tab w:val="left" w:pos="720"/>
        </w:tabs>
        <w:spacing w:before="240"/>
      </w:pPr>
      <w:r w:rsidRPr="00D96738">
        <w:rPr>
          <w:b/>
        </w:rPr>
        <w:t xml:space="preserve">2. System Description and </w:t>
      </w:r>
      <w:r w:rsidR="006010C1" w:rsidRPr="00D96738">
        <w:rPr>
          <w:b/>
        </w:rPr>
        <w:t>Deconfliction</w:t>
      </w:r>
      <w:r w:rsidRPr="00D96738">
        <w:rPr>
          <w:b/>
        </w:rPr>
        <w:t xml:space="preserve"> Process.</w:t>
      </w:r>
      <w:bookmarkStart w:id="1" w:name="_Ref228592547"/>
    </w:p>
    <w:p w14:paraId="012B5986" w14:textId="7DEFAAA1" w:rsidR="001D6995" w:rsidRPr="00200989" w:rsidRDefault="00CF6539" w:rsidP="00406A06">
      <w:pPr>
        <w:spacing w:before="120"/>
        <w:rPr>
          <w:i/>
          <w:iCs/>
        </w:rPr>
      </w:pPr>
      <w:r w:rsidRPr="001D6995">
        <w:rPr>
          <w:b/>
          <w:i/>
          <w:highlight w:val="yellow"/>
        </w:rPr>
        <w:t>System Description.</w:t>
      </w:r>
      <w:r w:rsidR="006010C1" w:rsidRPr="001D6995">
        <w:rPr>
          <w:highlight w:val="yellow"/>
        </w:rPr>
        <w:t xml:space="preserve">  </w:t>
      </w:r>
      <w:bookmarkEnd w:id="1"/>
      <w:r w:rsidR="00406A06">
        <w:rPr>
          <w:highlight w:val="yellow"/>
        </w:rPr>
        <w:t xml:space="preserve">[Insert </w:t>
      </w:r>
      <w:r w:rsidR="00C34E1A">
        <w:rPr>
          <w:highlight w:val="yellow"/>
        </w:rPr>
        <w:t xml:space="preserve">a summary of </w:t>
      </w:r>
      <w:r w:rsidR="00406A06">
        <w:rPr>
          <w:highlight w:val="yellow"/>
        </w:rPr>
        <w:t>organization and system description</w:t>
      </w:r>
      <w:r w:rsidR="00C34E1A">
        <w:rPr>
          <w:highlight w:val="yellow"/>
        </w:rPr>
        <w:t>.</w:t>
      </w:r>
      <w:r w:rsidR="00406A06" w:rsidRPr="00200989">
        <w:rPr>
          <w:i/>
          <w:iCs/>
          <w:highlight w:val="yellow"/>
        </w:rPr>
        <w:t>]</w:t>
      </w:r>
    </w:p>
    <w:p w14:paraId="012B5987" w14:textId="77777777" w:rsidR="001D6995" w:rsidRPr="00B366F0" w:rsidRDefault="001D6995" w:rsidP="001D6995">
      <w:r w:rsidRPr="001D6995">
        <w:rPr>
          <w:highlight w:val="yellow"/>
        </w:rPr>
        <w:t>The system is shown in its planned location in Figure 1.</w:t>
      </w:r>
    </w:p>
    <w:p w14:paraId="012B5988" w14:textId="77777777" w:rsidR="001D6995" w:rsidRPr="00B366F0" w:rsidRDefault="001D6995" w:rsidP="001D6995"/>
    <w:tbl>
      <w:tblPr>
        <w:tblW w:w="5880" w:type="dxa"/>
        <w:jc w:val="center"/>
        <w:tblLook w:val="01E0" w:firstRow="1" w:lastRow="1" w:firstColumn="1" w:lastColumn="1" w:noHBand="0" w:noVBand="0"/>
      </w:tblPr>
      <w:tblGrid>
        <w:gridCol w:w="5880"/>
      </w:tblGrid>
      <w:tr w:rsidR="001D6995" w:rsidRPr="00B366F0" w14:paraId="012B598A" w14:textId="77777777" w:rsidTr="001F291C">
        <w:trPr>
          <w:jc w:val="center"/>
        </w:trPr>
        <w:tc>
          <w:tcPr>
            <w:tcW w:w="5880" w:type="dxa"/>
          </w:tcPr>
          <w:p w14:paraId="012B5989" w14:textId="77777777" w:rsidR="001D6995" w:rsidRPr="00B366F0" w:rsidRDefault="00406A06" w:rsidP="001F291C">
            <w:pPr>
              <w:jc w:val="center"/>
            </w:pPr>
            <w:r>
              <w:rPr>
                <w:noProof/>
                <w:color w:val="000000"/>
              </w:rPr>
              <w:t>[Insert diagram or picture.]</w:t>
            </w:r>
          </w:p>
        </w:tc>
      </w:tr>
      <w:tr w:rsidR="001D6995" w:rsidRPr="001D6995" w14:paraId="012B598C" w14:textId="77777777" w:rsidTr="001F291C">
        <w:trPr>
          <w:jc w:val="center"/>
        </w:trPr>
        <w:tc>
          <w:tcPr>
            <w:tcW w:w="5880" w:type="dxa"/>
          </w:tcPr>
          <w:p w14:paraId="012B598B" w14:textId="77777777" w:rsidR="001D6995" w:rsidRPr="001D6995" w:rsidRDefault="001D6995" w:rsidP="00406A06">
            <w:pPr>
              <w:pStyle w:val="Caption"/>
              <w:spacing w:after="0"/>
              <w:jc w:val="center"/>
              <w:rPr>
                <w:rFonts w:ascii="Times New Roman" w:hAnsi="Times New Roman"/>
                <w:i/>
                <w:highlight w:val="yellow"/>
              </w:rPr>
            </w:pPr>
            <w:r w:rsidRPr="001D6995">
              <w:rPr>
                <w:rFonts w:ascii="Times New Roman" w:hAnsi="Times New Roman"/>
                <w:i/>
                <w:highlight w:val="yellow"/>
              </w:rPr>
              <w:t xml:space="preserve">Figure A-1. </w:t>
            </w:r>
            <w:r w:rsidR="00406A06">
              <w:rPr>
                <w:rFonts w:ascii="Times New Roman" w:hAnsi="Times New Roman"/>
                <w:i/>
                <w:highlight w:val="yellow"/>
              </w:rPr>
              <w:t>[Laser System Diagram or Picture</w:t>
            </w:r>
            <w:r w:rsidRPr="001D6995">
              <w:rPr>
                <w:rFonts w:ascii="Times New Roman" w:hAnsi="Times New Roman"/>
                <w:i/>
                <w:highlight w:val="yellow"/>
              </w:rPr>
              <w:t>.</w:t>
            </w:r>
            <w:r w:rsidR="00406A06">
              <w:rPr>
                <w:rFonts w:ascii="Times New Roman" w:hAnsi="Times New Roman"/>
                <w:i/>
                <w:highlight w:val="yellow"/>
              </w:rPr>
              <w:t>]</w:t>
            </w:r>
          </w:p>
        </w:tc>
      </w:tr>
    </w:tbl>
    <w:p w14:paraId="012B598D" w14:textId="77777777" w:rsidR="001D6995" w:rsidRPr="001D6995" w:rsidRDefault="001D6995" w:rsidP="001D6995">
      <w:pPr>
        <w:jc w:val="right"/>
        <w:rPr>
          <w:highlight w:val="yellow"/>
        </w:rPr>
      </w:pPr>
    </w:p>
    <w:p w14:paraId="012B598E" w14:textId="77777777" w:rsidR="001D6995" w:rsidRPr="001D6995" w:rsidRDefault="001D6995" w:rsidP="001D6995">
      <w:pPr>
        <w:rPr>
          <w:highlight w:val="yellow"/>
        </w:rPr>
      </w:pPr>
      <w:r w:rsidRPr="001D6995">
        <w:rPr>
          <w:highlight w:val="yellow"/>
        </w:rPr>
        <w:t xml:space="preserve">Selected parameters for the </w:t>
      </w:r>
      <w:r w:rsidR="00406A06">
        <w:rPr>
          <w:highlight w:val="yellow"/>
        </w:rPr>
        <w:t>[Laser Program]</w:t>
      </w:r>
      <w:r w:rsidRPr="001D6995">
        <w:rPr>
          <w:highlight w:val="yellow"/>
        </w:rPr>
        <w:t xml:space="preserve"> are given in the following table.</w:t>
      </w:r>
    </w:p>
    <w:p w14:paraId="012B598F" w14:textId="77777777" w:rsidR="001D6995" w:rsidRPr="001D6995" w:rsidRDefault="001D6995" w:rsidP="001D6995">
      <w:pPr>
        <w:rPr>
          <w:highlight w:val="yellow"/>
        </w:rPr>
      </w:pPr>
    </w:p>
    <w:p w14:paraId="012B5990" w14:textId="77777777" w:rsidR="001D6995" w:rsidRPr="001D6995" w:rsidRDefault="001D6995" w:rsidP="001D6995">
      <w:pPr>
        <w:pStyle w:val="Caption"/>
        <w:keepNext/>
        <w:keepLines/>
        <w:spacing w:before="0"/>
        <w:jc w:val="center"/>
        <w:rPr>
          <w:rFonts w:ascii="Times New Roman" w:hAnsi="Times New Roman"/>
          <w:i/>
          <w:highlight w:val="yellow"/>
        </w:rPr>
      </w:pPr>
      <w:r w:rsidRPr="001D6995">
        <w:rPr>
          <w:rFonts w:ascii="Times New Roman" w:hAnsi="Times New Roman"/>
          <w:i/>
          <w:highlight w:val="yellow"/>
        </w:rPr>
        <w:t xml:space="preserve">Table 1. </w:t>
      </w:r>
      <w:r w:rsidR="00406A06">
        <w:rPr>
          <w:rFonts w:ascii="Times New Roman" w:hAnsi="Times New Roman"/>
          <w:i/>
          <w:highlight w:val="yellow"/>
        </w:rPr>
        <w:t>[Laser Program]</w:t>
      </w:r>
      <w:r w:rsidRPr="001D6995">
        <w:rPr>
          <w:rFonts w:ascii="Times New Roman" w:hAnsi="Times New Roman"/>
          <w:i/>
          <w:highlight w:val="yellow"/>
        </w:rPr>
        <w:t xml:space="preserve"> Parameters.</w:t>
      </w:r>
    </w:p>
    <w:tbl>
      <w:tblPr>
        <w:tblW w:w="9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4"/>
        <w:gridCol w:w="1139"/>
        <w:gridCol w:w="1525"/>
        <w:gridCol w:w="2750"/>
        <w:gridCol w:w="1576"/>
      </w:tblGrid>
      <w:tr w:rsidR="001D6995" w:rsidRPr="001D6995" w14:paraId="012B5996" w14:textId="77777777" w:rsidTr="001F291C">
        <w:trPr>
          <w:jc w:val="center"/>
        </w:trPr>
        <w:tc>
          <w:tcPr>
            <w:tcW w:w="2104" w:type="dxa"/>
            <w:shd w:val="pct5" w:color="auto" w:fill="auto"/>
          </w:tcPr>
          <w:p w14:paraId="012B5991" w14:textId="77777777" w:rsidR="001D6995" w:rsidRPr="001D6995" w:rsidRDefault="001D6995" w:rsidP="001F291C">
            <w:pPr>
              <w:spacing w:before="60" w:after="60"/>
              <w:jc w:val="both"/>
              <w:rPr>
                <w:b/>
                <w:highlight w:val="yellow"/>
              </w:rPr>
            </w:pPr>
            <w:r w:rsidRPr="001D6995">
              <w:rPr>
                <w:b/>
                <w:highlight w:val="yellow"/>
              </w:rPr>
              <w:t>Laser Name</w:t>
            </w:r>
          </w:p>
        </w:tc>
        <w:tc>
          <w:tcPr>
            <w:tcW w:w="963" w:type="dxa"/>
            <w:shd w:val="pct5" w:color="auto" w:fill="auto"/>
          </w:tcPr>
          <w:p w14:paraId="012B5992" w14:textId="77777777" w:rsidR="001D6995" w:rsidRPr="001D6995" w:rsidRDefault="001D6995" w:rsidP="001F291C">
            <w:pPr>
              <w:spacing w:before="60" w:after="60"/>
              <w:jc w:val="both"/>
              <w:rPr>
                <w:b/>
                <w:highlight w:val="yellow"/>
              </w:rPr>
            </w:pPr>
            <w:r w:rsidRPr="001D6995">
              <w:rPr>
                <w:b/>
                <w:highlight w:val="yellow"/>
              </w:rPr>
              <w:t>Type</w:t>
            </w:r>
          </w:p>
        </w:tc>
        <w:tc>
          <w:tcPr>
            <w:tcW w:w="1530" w:type="dxa"/>
            <w:shd w:val="pct5" w:color="auto" w:fill="auto"/>
          </w:tcPr>
          <w:p w14:paraId="012B5993" w14:textId="77777777" w:rsidR="001D6995" w:rsidRPr="001D6995" w:rsidRDefault="001D6995" w:rsidP="001F291C">
            <w:pPr>
              <w:spacing w:before="60" w:after="60"/>
              <w:jc w:val="both"/>
              <w:rPr>
                <w:b/>
                <w:highlight w:val="yellow"/>
              </w:rPr>
            </w:pPr>
            <w:r w:rsidRPr="001D6995">
              <w:rPr>
                <w:b/>
                <w:highlight w:val="yellow"/>
              </w:rPr>
              <w:t>Wavelength</w:t>
            </w:r>
          </w:p>
        </w:tc>
        <w:tc>
          <w:tcPr>
            <w:tcW w:w="2841" w:type="dxa"/>
            <w:shd w:val="pct5" w:color="auto" w:fill="auto"/>
          </w:tcPr>
          <w:p w14:paraId="012B5994" w14:textId="77777777" w:rsidR="001D6995" w:rsidRPr="001D6995" w:rsidRDefault="001D6995" w:rsidP="001F291C">
            <w:pPr>
              <w:spacing w:before="60" w:after="60"/>
              <w:jc w:val="both"/>
              <w:rPr>
                <w:b/>
                <w:highlight w:val="yellow"/>
              </w:rPr>
            </w:pPr>
            <w:r w:rsidRPr="001D6995">
              <w:rPr>
                <w:b/>
                <w:highlight w:val="yellow"/>
              </w:rPr>
              <w:t>Power</w:t>
            </w:r>
          </w:p>
        </w:tc>
        <w:tc>
          <w:tcPr>
            <w:tcW w:w="1576" w:type="dxa"/>
            <w:shd w:val="pct5" w:color="auto" w:fill="auto"/>
          </w:tcPr>
          <w:p w14:paraId="012B5995" w14:textId="77777777" w:rsidR="001D6995" w:rsidRPr="001D6995" w:rsidRDefault="001D6995" w:rsidP="001F291C">
            <w:pPr>
              <w:spacing w:before="60" w:after="60"/>
              <w:jc w:val="both"/>
              <w:rPr>
                <w:b/>
                <w:highlight w:val="yellow"/>
              </w:rPr>
            </w:pPr>
            <w:r w:rsidRPr="001D6995">
              <w:rPr>
                <w:b/>
                <w:highlight w:val="yellow"/>
              </w:rPr>
              <w:t>Deconfliction required?</w:t>
            </w:r>
          </w:p>
        </w:tc>
      </w:tr>
      <w:tr w:rsidR="001D6995" w:rsidRPr="00B366F0" w14:paraId="012B599C" w14:textId="77777777" w:rsidTr="001F291C">
        <w:trPr>
          <w:jc w:val="center"/>
        </w:trPr>
        <w:tc>
          <w:tcPr>
            <w:tcW w:w="2104" w:type="dxa"/>
          </w:tcPr>
          <w:p w14:paraId="012B5997" w14:textId="77777777" w:rsidR="001D6995" w:rsidRPr="001D6995" w:rsidRDefault="00406A06" w:rsidP="001F291C">
            <w:pPr>
              <w:spacing w:before="60" w:after="60"/>
              <w:rPr>
                <w:sz w:val="20"/>
                <w:szCs w:val="20"/>
                <w:highlight w:val="yellow"/>
              </w:rPr>
            </w:pPr>
            <w:r>
              <w:rPr>
                <w:sz w:val="20"/>
                <w:szCs w:val="20"/>
                <w:highlight w:val="yellow"/>
              </w:rPr>
              <w:t>Laser</w:t>
            </w:r>
          </w:p>
        </w:tc>
        <w:tc>
          <w:tcPr>
            <w:tcW w:w="963" w:type="dxa"/>
          </w:tcPr>
          <w:p w14:paraId="012B5998" w14:textId="77777777" w:rsidR="001D6995" w:rsidRPr="001D6995" w:rsidRDefault="001D6995" w:rsidP="001F291C">
            <w:pPr>
              <w:spacing w:before="60" w:after="60"/>
              <w:rPr>
                <w:sz w:val="20"/>
                <w:szCs w:val="20"/>
                <w:highlight w:val="yellow"/>
              </w:rPr>
            </w:pPr>
            <w:r w:rsidRPr="001D6995">
              <w:rPr>
                <w:sz w:val="20"/>
                <w:szCs w:val="20"/>
                <w:highlight w:val="yellow"/>
              </w:rPr>
              <w:t>Pulsed</w:t>
            </w:r>
            <w:r w:rsidR="00406A06">
              <w:rPr>
                <w:sz w:val="20"/>
                <w:szCs w:val="20"/>
                <w:highlight w:val="yellow"/>
              </w:rPr>
              <w:t xml:space="preserve"> or Continuous Wave</w:t>
            </w:r>
          </w:p>
        </w:tc>
        <w:tc>
          <w:tcPr>
            <w:tcW w:w="1530" w:type="dxa"/>
          </w:tcPr>
          <w:p w14:paraId="012B5999" w14:textId="77777777" w:rsidR="001D6995" w:rsidRPr="001D6995" w:rsidRDefault="00406A06" w:rsidP="00406A06">
            <w:pPr>
              <w:spacing w:before="60" w:after="60"/>
              <w:rPr>
                <w:sz w:val="20"/>
                <w:szCs w:val="20"/>
                <w:highlight w:val="yellow"/>
              </w:rPr>
            </w:pPr>
            <w:r>
              <w:rPr>
                <w:sz w:val="20"/>
                <w:szCs w:val="20"/>
                <w:highlight w:val="yellow"/>
              </w:rPr>
              <w:t>x.xxx</w:t>
            </w:r>
            <w:r w:rsidR="001D6995" w:rsidRPr="001D6995">
              <w:rPr>
                <w:sz w:val="20"/>
                <w:szCs w:val="20"/>
                <w:highlight w:val="yellow"/>
              </w:rPr>
              <w:t xml:space="preserve"> μm</w:t>
            </w:r>
          </w:p>
        </w:tc>
        <w:tc>
          <w:tcPr>
            <w:tcW w:w="2841" w:type="dxa"/>
          </w:tcPr>
          <w:p w14:paraId="012B599A" w14:textId="77777777" w:rsidR="001D6995" w:rsidRPr="001D6995" w:rsidRDefault="00406A06" w:rsidP="00406A06">
            <w:pPr>
              <w:spacing w:before="60" w:after="60"/>
              <w:rPr>
                <w:sz w:val="20"/>
                <w:szCs w:val="20"/>
                <w:highlight w:val="yellow"/>
              </w:rPr>
            </w:pPr>
            <w:r>
              <w:rPr>
                <w:sz w:val="20"/>
                <w:szCs w:val="20"/>
                <w:highlight w:val="yellow"/>
              </w:rPr>
              <w:t>x.x</w:t>
            </w:r>
            <w:r w:rsidR="001D6995" w:rsidRPr="001D6995">
              <w:rPr>
                <w:sz w:val="20"/>
                <w:szCs w:val="20"/>
                <w:highlight w:val="yellow"/>
              </w:rPr>
              <w:t xml:space="preserve"> Watts (average)</w:t>
            </w:r>
            <w:r w:rsidR="001D6995" w:rsidRPr="001D6995">
              <w:rPr>
                <w:sz w:val="20"/>
                <w:szCs w:val="20"/>
                <w:highlight w:val="yellow"/>
              </w:rPr>
              <w:br/>
            </w:r>
            <w:r>
              <w:rPr>
                <w:sz w:val="20"/>
                <w:szCs w:val="20"/>
                <w:highlight w:val="yellow"/>
              </w:rPr>
              <w:t>xx,xxx</w:t>
            </w:r>
            <w:r w:rsidR="001D6995" w:rsidRPr="001D6995">
              <w:rPr>
                <w:sz w:val="20"/>
                <w:szCs w:val="20"/>
                <w:highlight w:val="yellow"/>
              </w:rPr>
              <w:t xml:space="preserve"> Watts (instantaneous single pulse peak power)</w:t>
            </w:r>
          </w:p>
        </w:tc>
        <w:tc>
          <w:tcPr>
            <w:tcW w:w="1576" w:type="dxa"/>
          </w:tcPr>
          <w:p w14:paraId="012B599B" w14:textId="77777777" w:rsidR="001D6995" w:rsidRPr="00406A06" w:rsidRDefault="001D6995" w:rsidP="001F291C">
            <w:pPr>
              <w:spacing w:before="60" w:after="60"/>
              <w:rPr>
                <w:sz w:val="20"/>
                <w:szCs w:val="20"/>
              </w:rPr>
            </w:pPr>
            <w:r w:rsidRPr="00406A06">
              <w:rPr>
                <w:sz w:val="20"/>
                <w:szCs w:val="20"/>
                <w:highlight w:val="yellow"/>
              </w:rPr>
              <w:t>Yes</w:t>
            </w:r>
            <w:r w:rsidR="00406A06" w:rsidRPr="00406A06">
              <w:rPr>
                <w:sz w:val="20"/>
                <w:szCs w:val="20"/>
                <w:highlight w:val="yellow"/>
              </w:rPr>
              <w:t xml:space="preserve"> or No</w:t>
            </w:r>
          </w:p>
        </w:tc>
      </w:tr>
    </w:tbl>
    <w:p w14:paraId="012B599D" w14:textId="77777777" w:rsidR="001D6995" w:rsidRPr="00B366F0" w:rsidRDefault="001D6995" w:rsidP="001D6995">
      <w:pPr>
        <w:jc w:val="right"/>
      </w:pPr>
    </w:p>
    <w:p w14:paraId="012B599F" w14:textId="77777777" w:rsidR="00240653" w:rsidRPr="00D96738" w:rsidRDefault="007414FC" w:rsidP="00DD28B1">
      <w:pPr>
        <w:spacing w:before="240"/>
        <w:jc w:val="both"/>
        <w:rPr>
          <w:b/>
        </w:rPr>
      </w:pPr>
      <w:r w:rsidRPr="00D96738">
        <w:rPr>
          <w:b/>
        </w:rPr>
        <w:t xml:space="preserve">3. </w:t>
      </w:r>
      <w:r w:rsidR="002838CC">
        <w:rPr>
          <w:b/>
        </w:rPr>
        <w:t>[Laser Program]</w:t>
      </w:r>
      <w:r w:rsidR="001D6995">
        <w:rPr>
          <w:b/>
        </w:rPr>
        <w:t xml:space="preserve"> </w:t>
      </w:r>
      <w:r w:rsidR="00240653" w:rsidRPr="00D96738">
        <w:rPr>
          <w:b/>
        </w:rPr>
        <w:t xml:space="preserve">Pointing </w:t>
      </w:r>
      <w:r w:rsidR="00DD28B1" w:rsidRPr="00D96738">
        <w:rPr>
          <w:b/>
        </w:rPr>
        <w:t>Uncertainties</w:t>
      </w:r>
      <w:r w:rsidR="00264627" w:rsidRPr="00D96738">
        <w:rPr>
          <w:b/>
        </w:rPr>
        <w:t>.</w:t>
      </w:r>
    </w:p>
    <w:p w14:paraId="012B59A0" w14:textId="77A0871A" w:rsidR="00DD28B1" w:rsidRPr="00D96738" w:rsidRDefault="00DD28B1" w:rsidP="00DD28B1">
      <w:pPr>
        <w:tabs>
          <w:tab w:val="left" w:pos="360"/>
          <w:tab w:val="left" w:pos="720"/>
        </w:tabs>
        <w:spacing w:before="120"/>
      </w:pPr>
      <w:r w:rsidRPr="00D96738">
        <w:t>The following paragraphs identify and assess the major system contributions to laser pointing uncertainty. Except for the beam divergence, these errors can occur simultaneously, their net effect is the root-sum-square (RSS) of the individual error sources.</w:t>
      </w:r>
    </w:p>
    <w:p w14:paraId="012B59A1" w14:textId="77777777" w:rsidR="00753125" w:rsidRPr="00D96738" w:rsidRDefault="00753125" w:rsidP="00753125">
      <w:pPr>
        <w:spacing w:before="120"/>
        <w:rPr>
          <w:color w:val="000000"/>
        </w:rPr>
      </w:pPr>
      <w:r w:rsidRPr="00D96738">
        <w:rPr>
          <w:i/>
          <w:color w:val="000000"/>
        </w:rPr>
        <w:t xml:space="preserve">a) </w:t>
      </w:r>
      <w:r w:rsidRPr="00D96738">
        <w:rPr>
          <w:i/>
        </w:rPr>
        <w:t>Laser beam divergence.</w:t>
      </w:r>
      <w:r w:rsidRPr="00D96738">
        <w:t xml:space="preserve">  Laser beam divergence is the angular measure of the </w:t>
      </w:r>
      <w:r w:rsidRPr="00D96738">
        <w:rPr>
          <w:color w:val="000000"/>
        </w:rPr>
        <w:t xml:space="preserve">increase in </w:t>
      </w:r>
      <w:hyperlink r:id="rId17" w:tooltip="Beam diameter" w:history="1">
        <w:r w:rsidRPr="00D96738">
          <w:rPr>
            <w:rStyle w:val="Hyperlink"/>
            <w:color w:val="000000"/>
            <w:u w:val="none"/>
          </w:rPr>
          <w:t>beam diameter</w:t>
        </w:r>
      </w:hyperlink>
      <w:r w:rsidRPr="00D96738">
        <w:rPr>
          <w:color w:val="000000"/>
        </w:rPr>
        <w:t xml:space="preserve"> with distance from the </w:t>
      </w:r>
      <w:hyperlink r:id="rId18" w:tooltip="Aperture" w:history="1">
        <w:r w:rsidRPr="00D96738">
          <w:rPr>
            <w:rStyle w:val="Hyperlink"/>
            <w:color w:val="000000"/>
            <w:u w:val="none"/>
          </w:rPr>
          <w:t>optical aperture</w:t>
        </w:r>
      </w:hyperlink>
      <w:r w:rsidRPr="00D96738">
        <w:rPr>
          <w:color w:val="000000"/>
        </w:rPr>
        <w:t xml:space="preserve"> (or point of focus for a focused laser).  For purposes of uniformity and consistency with the laser registration data, the selected definition is the equivalent Gaussian 1/e radius (half-angle which encompasses 63.2% of the beam's total power).</w:t>
      </w:r>
    </w:p>
    <w:p w14:paraId="012B59A2" w14:textId="77777777" w:rsidR="00753125" w:rsidRPr="00D96738" w:rsidRDefault="00753125" w:rsidP="00753125">
      <w:pPr>
        <w:spacing w:before="120"/>
        <w:rPr>
          <w:color w:val="000000"/>
        </w:rPr>
      </w:pPr>
      <w:r w:rsidRPr="00D96738">
        <w:rPr>
          <w:color w:val="000000"/>
        </w:rPr>
        <w:t>From the laser registration form</w:t>
      </w:r>
      <w:r w:rsidRPr="00D96738">
        <w:rPr>
          <w:rStyle w:val="FootnoteReference"/>
          <w:color w:val="000000"/>
        </w:rPr>
        <w:footnoteReference w:id="3"/>
      </w:r>
      <w:r w:rsidRPr="00D96738">
        <w:rPr>
          <w:color w:val="000000"/>
        </w:rPr>
        <w:t xml:space="preserve">, </w:t>
      </w:r>
      <w:r w:rsidRPr="00D96738">
        <w:rPr>
          <w:color w:val="000000"/>
          <w:highlight w:val="yellow"/>
        </w:rPr>
        <w:t xml:space="preserve">the beam divergence used in this analysis is </w:t>
      </w:r>
      <w:r w:rsidR="001D6995">
        <w:rPr>
          <w:color w:val="000000"/>
          <w:highlight w:val="yellow"/>
        </w:rPr>
        <w:t>x</w:t>
      </w:r>
      <w:r w:rsidRPr="00D96738">
        <w:rPr>
          <w:color w:val="000000"/>
          <w:highlight w:val="yellow"/>
        </w:rPr>
        <w:t>.</w:t>
      </w:r>
      <w:r w:rsidR="001D6995">
        <w:rPr>
          <w:color w:val="000000"/>
          <w:highlight w:val="yellow"/>
        </w:rPr>
        <w:t>xx</w:t>
      </w:r>
      <w:r w:rsidRPr="00D96738">
        <w:rPr>
          <w:color w:val="000000"/>
          <w:highlight w:val="yellow"/>
        </w:rPr>
        <w:t xml:space="preserve"> microradians</w:t>
      </w:r>
      <w:r w:rsidRPr="00D96738">
        <w:rPr>
          <w:color w:val="000000"/>
        </w:rPr>
        <w:t xml:space="preserve"> </w:t>
      </w:r>
      <w:r w:rsidRPr="00D96738">
        <w:rPr>
          <w:color w:val="000000"/>
          <w:highlight w:val="yellow"/>
        </w:rPr>
        <w:t>(x.x degrees half-angle).</w:t>
      </w:r>
    </w:p>
    <w:p w14:paraId="012B59A3" w14:textId="38A65876" w:rsidR="00A55856" w:rsidRPr="00D96738" w:rsidRDefault="00753125" w:rsidP="00DD28B1">
      <w:pPr>
        <w:spacing w:before="120"/>
      </w:pPr>
      <w:r w:rsidRPr="00D96738">
        <w:rPr>
          <w:i/>
          <w:color w:val="000000"/>
        </w:rPr>
        <w:lastRenderedPageBreak/>
        <w:t>b</w:t>
      </w:r>
      <w:r w:rsidR="00B06A73" w:rsidRPr="00D96738">
        <w:rPr>
          <w:i/>
          <w:color w:val="000000"/>
        </w:rPr>
        <w:t>)</w:t>
      </w:r>
      <w:r w:rsidR="00DD28B1" w:rsidRPr="00D96738">
        <w:rPr>
          <w:i/>
          <w:color w:val="000000"/>
        </w:rPr>
        <w:t xml:space="preserve"> </w:t>
      </w:r>
      <w:r w:rsidR="00EE019D">
        <w:rPr>
          <w:i/>
        </w:rPr>
        <w:t>Position Errors</w:t>
      </w:r>
      <w:r w:rsidR="00A55856" w:rsidRPr="00D96738">
        <w:rPr>
          <w:i/>
        </w:rPr>
        <w:t>.</w:t>
      </w:r>
      <w:r w:rsidR="00A55856" w:rsidRPr="00D96738">
        <w:t xml:space="preserve"> </w:t>
      </w:r>
      <w:r w:rsidR="00E24419" w:rsidRPr="00BA51A5">
        <w:t>Location error is the angular measure of location uncertainty as if measured to a Low Earth Orbit (LEO) satellite directly overhead at an altitude of 160 kilometers</w:t>
      </w:r>
      <w:r w:rsidR="007B2A94">
        <w:t xml:space="preserve"> </w:t>
      </w:r>
      <w:r w:rsidR="007B2A94" w:rsidRPr="00406A06">
        <w:rPr>
          <w:highlight w:val="yellow"/>
        </w:rPr>
        <w:t>[Assess the effects on pointing uncertainty of the laser location</w:t>
      </w:r>
      <w:r w:rsidR="00EC5392" w:rsidRPr="002A7FC7">
        <w:rPr>
          <w:highlight w:val="yellow"/>
        </w:rPr>
        <w:t>].</w:t>
      </w:r>
    </w:p>
    <w:p w14:paraId="240F03CA" w14:textId="4C1FEDDE" w:rsidR="00D35539" w:rsidRDefault="007241CA" w:rsidP="00DD28B1">
      <w:pPr>
        <w:spacing w:before="120"/>
        <w:rPr>
          <w:i/>
          <w:color w:val="000000"/>
        </w:rPr>
      </w:pPr>
      <w:r w:rsidRPr="00D96738">
        <w:rPr>
          <w:i/>
          <w:color w:val="000000"/>
        </w:rPr>
        <w:t>c)</w:t>
      </w:r>
      <w:r w:rsidR="00A33912" w:rsidRPr="00D96738">
        <w:rPr>
          <w:i/>
          <w:color w:val="000000"/>
        </w:rPr>
        <w:t xml:space="preserve"> </w:t>
      </w:r>
      <w:r w:rsidR="00A86BBB" w:rsidRPr="41634813">
        <w:rPr>
          <w:i/>
          <w:iCs/>
          <w:color w:val="000000" w:themeColor="text1"/>
        </w:rPr>
        <w:t xml:space="preserve">Timing errors. </w:t>
      </w:r>
      <w:r w:rsidR="00A86BBB">
        <w:t xml:space="preserve">Time error is the angular measure of error resulting from timing and motion uncertainty. The calculation is performed to a Low Earth Orbit (LEO) satellite directly overhead at an altitude of </w:t>
      </w:r>
      <w:bookmarkStart w:id="2" w:name="_Int_V5YJovj7"/>
      <w:r w:rsidR="00A86BBB">
        <w:t>160 km</w:t>
      </w:r>
      <w:bookmarkEnd w:id="2"/>
      <w:r w:rsidR="00A86BBB">
        <w:t xml:space="preserve"> moving at 7.811 km/sec.</w:t>
      </w:r>
      <w:r w:rsidR="00E422F5">
        <w:t xml:space="preserve"> </w:t>
      </w:r>
      <w:r w:rsidR="00E422F5" w:rsidRPr="00E422F5">
        <w:rPr>
          <w:highlight w:val="yellow"/>
        </w:rPr>
        <w:t>[Insert a timing error of X microradians (</w:t>
      </w:r>
      <w:proofErr w:type="gramStart"/>
      <w:r w:rsidR="00E422F5" w:rsidRPr="00E422F5">
        <w:rPr>
          <w:highlight w:val="yellow"/>
        </w:rPr>
        <w:t>X.XXXXXX</w:t>
      </w:r>
      <w:proofErr w:type="gramEnd"/>
      <w:r w:rsidR="00E422F5" w:rsidRPr="00E422F5">
        <w:rPr>
          <w:highlight w:val="yellow"/>
        </w:rPr>
        <w:t> degrees) half-angle].</w:t>
      </w:r>
    </w:p>
    <w:p w14:paraId="012B59A4" w14:textId="4F0111C7" w:rsidR="00A5671A" w:rsidRPr="00D96738" w:rsidRDefault="00A86BBB" w:rsidP="00DD28B1">
      <w:pPr>
        <w:spacing w:before="120"/>
        <w:rPr>
          <w:color w:val="000000"/>
        </w:rPr>
      </w:pPr>
      <w:r>
        <w:rPr>
          <w:i/>
          <w:color w:val="000000"/>
        </w:rPr>
        <w:t xml:space="preserve">d) </w:t>
      </w:r>
      <w:r w:rsidR="00A33912" w:rsidRPr="00D96738">
        <w:rPr>
          <w:i/>
          <w:color w:val="000000"/>
        </w:rPr>
        <w:t>Platform Jitter.</w:t>
      </w:r>
      <w:r w:rsidR="00A33912" w:rsidRPr="00D96738">
        <w:rPr>
          <w:color w:val="000000"/>
        </w:rPr>
        <w:t xml:space="preserve">  Platform jitter is defined as the unplanned movement of the laser beam that comes from instability in the laser platform or movement in the beam that occurs as the beam travels through the laser’s optical system.</w:t>
      </w:r>
      <w:r w:rsidR="00A55856" w:rsidRPr="00D96738">
        <w:rPr>
          <w:color w:val="000000"/>
        </w:rPr>
        <w:t xml:space="preserve">  </w:t>
      </w:r>
      <w:r w:rsidR="00406A06">
        <w:rPr>
          <w:color w:val="000000"/>
          <w:highlight w:val="yellow"/>
        </w:rPr>
        <w:t>[Insert laser system specifics]</w:t>
      </w:r>
      <w:r w:rsidR="00A5671A" w:rsidRPr="00D96738">
        <w:rPr>
          <w:color w:val="000000"/>
          <w:highlight w:val="yellow"/>
        </w:rPr>
        <w:t>.</w:t>
      </w:r>
    </w:p>
    <w:p w14:paraId="012B59A5" w14:textId="507AB3A4" w:rsidR="00402C82" w:rsidRPr="00D96738" w:rsidRDefault="00A86BBB" w:rsidP="00DD28B1">
      <w:pPr>
        <w:spacing w:before="120"/>
      </w:pPr>
      <w:r>
        <w:rPr>
          <w:i/>
          <w:color w:val="000000"/>
        </w:rPr>
        <w:t>e</w:t>
      </w:r>
      <w:r w:rsidR="00186177" w:rsidRPr="00D96738">
        <w:rPr>
          <w:i/>
          <w:color w:val="000000"/>
        </w:rPr>
        <w:t>)</w:t>
      </w:r>
      <w:r w:rsidR="000535F8" w:rsidRPr="00D96738">
        <w:rPr>
          <w:i/>
          <w:color w:val="000000"/>
        </w:rPr>
        <w:t xml:space="preserve"> </w:t>
      </w:r>
      <w:r w:rsidR="009F7AEB" w:rsidRPr="00D96738">
        <w:rPr>
          <w:i/>
        </w:rPr>
        <w:t>Internal alignment accuracy</w:t>
      </w:r>
      <w:r w:rsidR="00C96D65" w:rsidRPr="00D96738">
        <w:rPr>
          <w:i/>
        </w:rPr>
        <w:t>.</w:t>
      </w:r>
      <w:r w:rsidR="00C96D65" w:rsidRPr="00D96738">
        <w:t xml:space="preserve">  </w:t>
      </w:r>
      <w:r w:rsidR="000535F8" w:rsidRPr="00D96738">
        <w:t>T</w:t>
      </w:r>
      <w:r w:rsidR="00A55856" w:rsidRPr="00D96738">
        <w:t xml:space="preserve">he pointing accuracy is determined relative to the system’s internal frame of reference.  </w:t>
      </w:r>
      <w:r w:rsidR="000535F8" w:rsidRPr="00D96738">
        <w:t xml:space="preserve">This pointing may be determined through an alignment process (or “bore-sighting”) that minimizes the difference between where a laser hopes to be pointing versus its actual pointing vector.  The alignment can also be affected by the granularity of the systems pointing controller and similar internal capabilities.  </w:t>
      </w:r>
      <w:r w:rsidR="00406A06" w:rsidRPr="00406A06">
        <w:rPr>
          <w:highlight w:val="yellow"/>
        </w:rPr>
        <w:t>[Insert laser system specifics.]</w:t>
      </w:r>
      <w:r w:rsidR="00406A06">
        <w:t xml:space="preserve"> </w:t>
      </w:r>
      <w:r w:rsidR="000535F8" w:rsidRPr="00D96738">
        <w:rPr>
          <w:color w:val="000000"/>
          <w:highlight w:val="yellow"/>
        </w:rPr>
        <w:t>The uncertainty is TBD degrees (half angle).</w:t>
      </w:r>
    </w:p>
    <w:p w14:paraId="012B59A6" w14:textId="02C96E86" w:rsidR="00740066" w:rsidRPr="00D96738" w:rsidRDefault="00F126FC" w:rsidP="009F7AEB">
      <w:pPr>
        <w:spacing w:before="120"/>
      </w:pPr>
      <w:r>
        <w:rPr>
          <w:i/>
          <w:color w:val="000000"/>
        </w:rPr>
        <w:t>f</w:t>
      </w:r>
      <w:r w:rsidR="00186177" w:rsidRPr="00D96738">
        <w:rPr>
          <w:i/>
          <w:color w:val="000000"/>
        </w:rPr>
        <w:t>)</w:t>
      </w:r>
      <w:r w:rsidR="009F7AEB" w:rsidRPr="00D96738">
        <w:rPr>
          <w:i/>
          <w:color w:val="000000"/>
        </w:rPr>
        <w:t xml:space="preserve"> </w:t>
      </w:r>
      <w:r w:rsidR="00A55856" w:rsidRPr="00D96738">
        <w:rPr>
          <w:i/>
        </w:rPr>
        <w:t>Accuracy of laser pointi</w:t>
      </w:r>
      <w:r w:rsidR="00740066" w:rsidRPr="00D96738">
        <w:rPr>
          <w:i/>
        </w:rPr>
        <w:t>ng relative to inertial space.</w:t>
      </w:r>
      <w:r w:rsidR="009F7AEB" w:rsidRPr="00D96738">
        <w:t xml:space="preserve">  Most laser systems point their lasers relative to an internal frame of reference.  However, predictive avoidance calculations assume accurate pointing relative to inertial space (background reference frame). The correlation of these two coordinate systems may introduce uncertainties in the beam pointing. Some lasers minimize this uncertainty by calibrating the pointing relative to a known object in inertial space (such as a star).  </w:t>
      </w:r>
      <w:r w:rsidR="00406A06" w:rsidRPr="00406A06">
        <w:rPr>
          <w:highlight w:val="yellow"/>
        </w:rPr>
        <w:t>[Insert laser system specifics.]</w:t>
      </w:r>
      <w:r w:rsidR="00406A06">
        <w:t xml:space="preserve"> </w:t>
      </w:r>
      <w:r w:rsidR="009F7AEB" w:rsidRPr="00D96738">
        <w:rPr>
          <w:color w:val="000000"/>
          <w:highlight w:val="yellow"/>
        </w:rPr>
        <w:t>The uncertainty is TBD degrees (half angle).</w:t>
      </w:r>
    </w:p>
    <w:p w14:paraId="012B59A7" w14:textId="16386CFE" w:rsidR="00402C82" w:rsidRDefault="00B93211" w:rsidP="00DD28B1">
      <w:pPr>
        <w:spacing w:before="120"/>
        <w:rPr>
          <w:color w:val="000000"/>
        </w:rPr>
      </w:pPr>
      <w:r>
        <w:rPr>
          <w:i/>
          <w:color w:val="000000"/>
        </w:rPr>
        <w:t>g</w:t>
      </w:r>
      <w:r w:rsidR="00186177" w:rsidRPr="00D96738">
        <w:rPr>
          <w:i/>
          <w:color w:val="000000"/>
        </w:rPr>
        <w:t>)</w:t>
      </w:r>
      <w:r w:rsidR="00F9489A" w:rsidRPr="00D96738">
        <w:rPr>
          <w:i/>
          <w:color w:val="000000"/>
        </w:rPr>
        <w:t xml:space="preserve"> </w:t>
      </w:r>
      <w:r w:rsidR="00A55856" w:rsidRPr="00D96738">
        <w:rPr>
          <w:i/>
        </w:rPr>
        <w:t>Search pattern (if used).</w:t>
      </w:r>
      <w:r w:rsidR="00A55856" w:rsidRPr="00D96738">
        <w:t xml:space="preserve">  </w:t>
      </w:r>
      <w:r w:rsidR="00F9489A" w:rsidRPr="00D96738">
        <w:t xml:space="preserve">Some lasers employ a search pattern that rotates the laser around the primary pointing vector (sometimes called “dithering”).  This expanded pointing volume must be accounted for in predictive avoidance computations.  </w:t>
      </w:r>
      <w:r w:rsidR="00406A06" w:rsidRPr="00406A06">
        <w:rPr>
          <w:highlight w:val="yellow"/>
        </w:rPr>
        <w:t>[Insert laser system specifics.]</w:t>
      </w:r>
      <w:r w:rsidR="00406A06">
        <w:t xml:space="preserve"> </w:t>
      </w:r>
      <w:r w:rsidR="00F9489A" w:rsidRPr="00D96738">
        <w:rPr>
          <w:color w:val="000000"/>
          <w:highlight w:val="yellow"/>
        </w:rPr>
        <w:t>The uncertainty is TBD degrees (half angle).</w:t>
      </w:r>
    </w:p>
    <w:p w14:paraId="283D8B73" w14:textId="3B7E710E" w:rsidR="00F468F1" w:rsidRPr="00D96738" w:rsidRDefault="00F468F1" w:rsidP="00DD28B1">
      <w:pPr>
        <w:spacing w:before="120"/>
      </w:pPr>
      <w:r>
        <w:rPr>
          <w:i/>
          <w:color w:val="000000"/>
        </w:rPr>
        <w:t>h</w:t>
      </w:r>
      <w:r w:rsidRPr="00D96738">
        <w:rPr>
          <w:i/>
          <w:color w:val="000000"/>
        </w:rPr>
        <w:t xml:space="preserve">) </w:t>
      </w:r>
      <w:r>
        <w:rPr>
          <w:i/>
        </w:rPr>
        <w:t>Beam Refraction.</w:t>
      </w:r>
      <w:r w:rsidRPr="00D96738">
        <w:t xml:space="preserve">  </w:t>
      </w:r>
      <w:r w:rsidR="00821BAF">
        <w:t>Laser beams are refracted as they pass through the atmosphere, particularly noticeable at low elevations. This beam bending relative to inertial space is accounted for as follows</w:t>
      </w:r>
      <w:r w:rsidR="00E81985">
        <w:t xml:space="preserve">. </w:t>
      </w:r>
      <w:r w:rsidR="00E81985" w:rsidRPr="008A7DA1">
        <w:rPr>
          <w:highlight w:val="yellow"/>
        </w:rPr>
        <w:t>[</w:t>
      </w:r>
      <w:r w:rsidR="006772FD" w:rsidRPr="008A7DA1">
        <w:rPr>
          <w:highlight w:val="yellow"/>
        </w:rPr>
        <w:t xml:space="preserve">Insert the </w:t>
      </w:r>
      <w:r w:rsidR="001F518F" w:rsidRPr="008A7DA1">
        <w:rPr>
          <w:highlight w:val="yellow"/>
        </w:rPr>
        <w:t>refraction pointing error (</w:t>
      </w:r>
      <w:proofErr w:type="gramStart"/>
      <w:r w:rsidR="001F518F" w:rsidRPr="008A7DA1">
        <w:rPr>
          <w:highlight w:val="yellow"/>
        </w:rPr>
        <w:t>X.XXXX</w:t>
      </w:r>
      <w:proofErr w:type="gramEnd"/>
      <w:r w:rsidR="001F518F" w:rsidRPr="008A7DA1">
        <w:rPr>
          <w:highlight w:val="yellow"/>
        </w:rPr>
        <w:t xml:space="preserve"> degrees)].</w:t>
      </w:r>
    </w:p>
    <w:p w14:paraId="012B59A8" w14:textId="77777777" w:rsidR="00DA0960" w:rsidRPr="00D96738" w:rsidRDefault="00DA0960" w:rsidP="00DA0960">
      <w:pPr>
        <w:tabs>
          <w:tab w:val="left" w:pos="360"/>
          <w:tab w:val="left" w:pos="720"/>
        </w:tabs>
        <w:spacing w:before="240"/>
        <w:rPr>
          <w:b/>
        </w:rPr>
      </w:pPr>
      <w:r w:rsidRPr="00D96738">
        <w:rPr>
          <w:b/>
          <w:color w:val="000000"/>
        </w:rPr>
        <w:t>4</w:t>
      </w:r>
      <w:r w:rsidRPr="00D96738">
        <w:rPr>
          <w:b/>
        </w:rPr>
        <w:t>.</w:t>
      </w:r>
      <w:r w:rsidR="00C51D43" w:rsidRPr="00D96738">
        <w:rPr>
          <w:b/>
        </w:rPr>
        <w:t xml:space="preserve"> </w:t>
      </w:r>
      <w:r w:rsidR="00406A06">
        <w:rPr>
          <w:b/>
        </w:rPr>
        <w:t>[Laser Program]</w:t>
      </w:r>
      <w:r w:rsidRPr="00D96738">
        <w:rPr>
          <w:b/>
        </w:rPr>
        <w:t xml:space="preserve"> Shut-down Time.</w:t>
      </w:r>
    </w:p>
    <w:p w14:paraId="012B59A9" w14:textId="77777777" w:rsidR="00DA0960" w:rsidRPr="001D6995" w:rsidRDefault="00DA0960" w:rsidP="00DA0960">
      <w:pPr>
        <w:tabs>
          <w:tab w:val="left" w:pos="360"/>
          <w:tab w:val="left" w:pos="720"/>
        </w:tabs>
        <w:spacing w:before="120"/>
        <w:rPr>
          <w:highlight w:val="yellow"/>
        </w:rPr>
      </w:pPr>
      <w:r w:rsidRPr="001D6995">
        <w:rPr>
          <w:highlight w:val="yellow"/>
        </w:rPr>
        <w:t>Under normal operational circumstances, when a closed window occurs, the system requires time to determine the need to inhibit firing and then implement the electronic process to close the shutter.  This shut-down time must be accommodated in the Keep-Out Cone or by a look-ahead function in the deconfliction software.</w:t>
      </w:r>
    </w:p>
    <w:p w14:paraId="012B59AA" w14:textId="77777777" w:rsidR="00DA0960" w:rsidRPr="001D6995" w:rsidRDefault="00406A06" w:rsidP="00DA0960">
      <w:pPr>
        <w:tabs>
          <w:tab w:val="left" w:pos="360"/>
          <w:tab w:val="left" w:pos="720"/>
        </w:tabs>
        <w:spacing w:before="120"/>
        <w:rPr>
          <w:snapToGrid w:val="0"/>
          <w:highlight w:val="yellow"/>
        </w:rPr>
      </w:pPr>
      <w:r w:rsidRPr="00406A06">
        <w:rPr>
          <w:highlight w:val="yellow"/>
        </w:rPr>
        <w:t>[Insert laser system specifics.]</w:t>
      </w:r>
    </w:p>
    <w:p w14:paraId="012B59AB" w14:textId="77777777" w:rsidR="00A75145" w:rsidRPr="00D96738" w:rsidRDefault="00C51D43" w:rsidP="00DA0960">
      <w:pPr>
        <w:tabs>
          <w:tab w:val="left" w:pos="360"/>
          <w:tab w:val="left" w:pos="720"/>
        </w:tabs>
        <w:spacing w:before="240"/>
        <w:rPr>
          <w:b/>
        </w:rPr>
      </w:pPr>
      <w:r w:rsidRPr="00D96738">
        <w:rPr>
          <w:b/>
          <w:color w:val="000000"/>
        </w:rPr>
        <w:t>5</w:t>
      </w:r>
      <w:r w:rsidR="00FA54E9" w:rsidRPr="00D96738">
        <w:rPr>
          <w:b/>
        </w:rPr>
        <w:t>.</w:t>
      </w:r>
      <w:r w:rsidRPr="00D96738">
        <w:rPr>
          <w:b/>
        </w:rPr>
        <w:t xml:space="preserve"> </w:t>
      </w:r>
      <w:r w:rsidR="00406A06">
        <w:rPr>
          <w:b/>
        </w:rPr>
        <w:t>[Laser Program]</w:t>
      </w:r>
      <w:r w:rsidR="00A75145" w:rsidRPr="00D96738">
        <w:rPr>
          <w:b/>
        </w:rPr>
        <w:t xml:space="preserve"> </w:t>
      </w:r>
      <w:r w:rsidR="00FA54E9" w:rsidRPr="00D96738">
        <w:rPr>
          <w:b/>
        </w:rPr>
        <w:t>Failure Modes.</w:t>
      </w:r>
    </w:p>
    <w:p w14:paraId="012B59AC" w14:textId="77777777" w:rsidR="004B7812" w:rsidRPr="00D96738" w:rsidRDefault="00FA54E9" w:rsidP="00E36DB4">
      <w:pPr>
        <w:tabs>
          <w:tab w:val="left" w:pos="360"/>
          <w:tab w:val="left" w:pos="720"/>
        </w:tabs>
        <w:spacing w:before="120"/>
      </w:pPr>
      <w:r w:rsidRPr="00D96738">
        <w:t xml:space="preserve">The following is a discussion of potential hypothetical and real-world failure modes that could affect the pointing accuracy of the </w:t>
      </w:r>
      <w:r w:rsidR="00406A06">
        <w:t>[Laser Program]</w:t>
      </w:r>
      <w:r w:rsidRPr="00D96738">
        <w:t>.</w:t>
      </w:r>
      <w:r w:rsidR="004B7812" w:rsidRPr="00D96738">
        <w:t xml:space="preserve">  Only the worst-case value will be </w:t>
      </w:r>
      <w:r w:rsidRPr="00D96738">
        <w:t>used</w:t>
      </w:r>
      <w:r w:rsidR="004B7812" w:rsidRPr="00D96738">
        <w:t xml:space="preserve"> </w:t>
      </w:r>
      <w:r w:rsidR="00A27824" w:rsidRPr="00D96738">
        <w:t>in</w:t>
      </w:r>
      <w:r w:rsidR="004B7812" w:rsidRPr="00D96738">
        <w:t xml:space="preserve"> the Keep-Out Cone determination</w:t>
      </w:r>
      <w:r w:rsidRPr="00D96738">
        <w:t>, since it is assumed that only one highly-unlikely catastrophic failure will occur at a given time.</w:t>
      </w:r>
    </w:p>
    <w:p w14:paraId="012B59AD" w14:textId="77777777" w:rsidR="005E0ABA" w:rsidRPr="00D96738" w:rsidRDefault="00E36DB4" w:rsidP="00E36DB4">
      <w:pPr>
        <w:spacing w:before="120"/>
      </w:pPr>
      <w:r w:rsidRPr="00D96738">
        <w:rPr>
          <w:i/>
        </w:rPr>
        <w:lastRenderedPageBreak/>
        <w:t>a</w:t>
      </w:r>
      <w:r w:rsidR="00753125" w:rsidRPr="00D96738">
        <w:rPr>
          <w:i/>
        </w:rPr>
        <w:t>)</w:t>
      </w:r>
      <w:r w:rsidRPr="00D96738">
        <w:rPr>
          <w:i/>
        </w:rPr>
        <w:t xml:space="preserve"> </w:t>
      </w:r>
      <w:r w:rsidR="005432C1" w:rsidRPr="00D96738">
        <w:rPr>
          <w:i/>
        </w:rPr>
        <w:t>Beam Control hardware failure</w:t>
      </w:r>
      <w:r w:rsidR="005432C1" w:rsidRPr="00D96738">
        <w:t xml:space="preserve">.  One potential failure mode is a hardware failure of a mirror or similar device that controls the laser pointing.  The laser beam may be fired in an unanticipated direction if this failure occurs until the system recognizes the abnormal pointing and inhibits firing.  </w:t>
      </w:r>
      <w:r w:rsidRPr="00D96738">
        <w:rPr>
          <w:highlight w:val="yellow"/>
        </w:rPr>
        <w:t xml:space="preserve">To be reviewed and assessed for </w:t>
      </w:r>
      <w:r w:rsidR="001D6995">
        <w:rPr>
          <w:highlight w:val="yellow"/>
        </w:rPr>
        <w:t xml:space="preserve">the </w:t>
      </w:r>
      <w:r w:rsidR="00406A06">
        <w:rPr>
          <w:highlight w:val="yellow"/>
        </w:rPr>
        <w:t>laser program</w:t>
      </w:r>
      <w:r w:rsidRPr="00D96738">
        <w:rPr>
          <w:highlight w:val="yellow"/>
        </w:rPr>
        <w:t>.</w:t>
      </w:r>
    </w:p>
    <w:p w14:paraId="012B59AE" w14:textId="77777777" w:rsidR="001E5B33" w:rsidRPr="00D96738" w:rsidRDefault="00E36DB4" w:rsidP="00E36DB4">
      <w:pPr>
        <w:spacing w:before="120"/>
      </w:pPr>
      <w:r w:rsidRPr="00D96738">
        <w:rPr>
          <w:i/>
        </w:rPr>
        <w:t>b</w:t>
      </w:r>
      <w:r w:rsidR="00753125" w:rsidRPr="00D96738">
        <w:rPr>
          <w:i/>
        </w:rPr>
        <w:t>)</w:t>
      </w:r>
      <w:r w:rsidRPr="00D96738">
        <w:rPr>
          <w:i/>
        </w:rPr>
        <w:t xml:space="preserve"> </w:t>
      </w:r>
      <w:r w:rsidR="005432C1" w:rsidRPr="00D96738">
        <w:rPr>
          <w:i/>
        </w:rPr>
        <w:t>Beam Control Software or Electronics Failure</w:t>
      </w:r>
      <w:r w:rsidR="005432C1" w:rsidRPr="00D96738">
        <w:t xml:space="preserve">.  </w:t>
      </w:r>
      <w:r w:rsidRPr="00D96738">
        <w:t>A second failure mode is a problem with the software or electronics that control the laser pointing.  The laser beam may be fired in an unanticipated direction if this failure occurs until the system recognizes the abnormal pointing and inhibits firing.  This may be a relatively small value the system design includes limits on the range of motion of the laser.</w:t>
      </w:r>
      <w:r w:rsidRPr="00D96738">
        <w:rPr>
          <w:highlight w:val="yellow"/>
        </w:rPr>
        <w:t xml:space="preserve">  To be reviewed and assessed for </w:t>
      </w:r>
      <w:r w:rsidR="00406A06">
        <w:rPr>
          <w:highlight w:val="yellow"/>
        </w:rPr>
        <w:t>laser program</w:t>
      </w:r>
      <w:r w:rsidRPr="00D96738">
        <w:rPr>
          <w:highlight w:val="yellow"/>
        </w:rPr>
        <w:t>.</w:t>
      </w:r>
    </w:p>
    <w:p w14:paraId="012B59AF" w14:textId="77777777" w:rsidR="001E5B33" w:rsidRPr="00D96738" w:rsidRDefault="00E36DB4" w:rsidP="00E36DB4">
      <w:pPr>
        <w:spacing w:before="120"/>
      </w:pPr>
      <w:r w:rsidRPr="00D96738">
        <w:rPr>
          <w:i/>
        </w:rPr>
        <w:t>c</w:t>
      </w:r>
      <w:r w:rsidR="00753125" w:rsidRPr="00D96738">
        <w:rPr>
          <w:i/>
        </w:rPr>
        <w:t>)</w:t>
      </w:r>
      <w:r w:rsidRPr="00D96738">
        <w:rPr>
          <w:i/>
        </w:rPr>
        <w:t xml:space="preserve"> </w:t>
      </w:r>
      <w:r w:rsidR="005432C1" w:rsidRPr="00D96738">
        <w:rPr>
          <w:i/>
        </w:rPr>
        <w:t>Structural failure</w:t>
      </w:r>
      <w:r w:rsidR="005432C1" w:rsidRPr="00D96738">
        <w:t>.  A final failure mode is structural failure of struts, support beams or similar elements.  Structural failures are unlikely, but could occur due to metal or material fatigue, an earthquake, or similar mechanism.</w:t>
      </w:r>
      <w:r w:rsidR="006B2150" w:rsidRPr="00D96738">
        <w:t xml:space="preserve">  </w:t>
      </w:r>
      <w:r w:rsidRPr="00D96738">
        <w:rPr>
          <w:highlight w:val="yellow"/>
        </w:rPr>
        <w:t xml:space="preserve">To be reviewed and assessed for </w:t>
      </w:r>
      <w:r w:rsidR="00406A06">
        <w:rPr>
          <w:highlight w:val="yellow"/>
        </w:rPr>
        <w:t>laser program</w:t>
      </w:r>
      <w:r w:rsidRPr="00D96738">
        <w:rPr>
          <w:highlight w:val="yellow"/>
        </w:rPr>
        <w:t>.</w:t>
      </w:r>
    </w:p>
    <w:p w14:paraId="5E7A9BD6" w14:textId="77777777" w:rsidR="00661578" w:rsidRDefault="00E36DB4" w:rsidP="00661578">
      <w:pPr>
        <w:spacing w:before="120"/>
      </w:pPr>
      <w:r w:rsidRPr="00D96738">
        <w:rPr>
          <w:highlight w:val="yellow"/>
        </w:rPr>
        <w:t>[NOTE: these factors may or may not be applicable; edit, delete or add as appropriate.  In each case, account for the shut-down time for the failure mode (time duration to detect the problem and respond by shuttering the laser).  The shut-down time is multiplied by the maximum slew rate of the laser (realistic or operational value).]</w:t>
      </w:r>
    </w:p>
    <w:p w14:paraId="012B59B1" w14:textId="4644F512" w:rsidR="00240653" w:rsidRPr="00D96738" w:rsidRDefault="00FF572B" w:rsidP="00661578">
      <w:pPr>
        <w:spacing w:before="120"/>
        <w:rPr>
          <w:b/>
        </w:rPr>
      </w:pPr>
      <w:r w:rsidRPr="00D96738">
        <w:rPr>
          <w:b/>
        </w:rPr>
        <w:t>6</w:t>
      </w:r>
      <w:r w:rsidR="00240653" w:rsidRPr="00D96738">
        <w:rPr>
          <w:b/>
        </w:rPr>
        <w:t>. Summary</w:t>
      </w:r>
    </w:p>
    <w:p w14:paraId="012B59B2" w14:textId="77777777" w:rsidR="004170A5" w:rsidRPr="00D96738" w:rsidRDefault="004170A5" w:rsidP="004170A5">
      <w:pPr>
        <w:spacing w:before="120"/>
      </w:pPr>
      <w:r w:rsidRPr="00D96738">
        <w:t>The total Keep-Out Cone size is the combination of laser pointing uncertainties for normal operations, the shut-down time for normal operations, and the effect of failure modes.</w:t>
      </w:r>
    </w:p>
    <w:p w14:paraId="012B59B3" w14:textId="77777777" w:rsidR="00A75145" w:rsidRPr="00D96738" w:rsidRDefault="00A75145" w:rsidP="004170A5">
      <w:pPr>
        <w:spacing w:before="120"/>
      </w:pPr>
      <w:r w:rsidRPr="00D96738">
        <w:rPr>
          <w:i/>
        </w:rPr>
        <w:t xml:space="preserve">a) </w:t>
      </w:r>
      <w:r w:rsidR="004170A5" w:rsidRPr="00D96738">
        <w:rPr>
          <w:i/>
        </w:rPr>
        <w:t>Total Pointing Uncertainties for Normal Operations</w:t>
      </w:r>
      <w:r w:rsidRPr="00D96738">
        <w:rPr>
          <w:i/>
        </w:rPr>
        <w:t>.</w:t>
      </w:r>
      <w:r w:rsidRPr="00D96738">
        <w:t xml:space="preserve">  </w:t>
      </w:r>
      <w:r w:rsidR="004170A5" w:rsidRPr="00D96738">
        <w:t xml:space="preserve">The laser pointing uncertainties during normal operations were analyzed in Section 3 above.  </w:t>
      </w:r>
      <w:r w:rsidR="00753125" w:rsidRPr="00D96738">
        <w:t xml:space="preserve">The starting value is the beam divergence identified in Section 3.a.  </w:t>
      </w:r>
      <w:r w:rsidRPr="00D96738">
        <w:t xml:space="preserve">The </w:t>
      </w:r>
      <w:r w:rsidR="00753125" w:rsidRPr="00D96738">
        <w:t xml:space="preserve">pointing uncertainties in Sections 3.b-f are combined with this value. </w:t>
      </w:r>
      <w:r w:rsidRPr="00D96738">
        <w:t xml:space="preserve"> </w:t>
      </w:r>
      <w:r w:rsidR="00E34E23" w:rsidRPr="00D96738">
        <w:t xml:space="preserve">Since these </w:t>
      </w:r>
      <w:r w:rsidR="00753125" w:rsidRPr="00D96738">
        <w:t>uncertainties</w:t>
      </w:r>
      <w:r w:rsidR="00E34E23" w:rsidRPr="00D96738">
        <w:t xml:space="preserve"> can occur simultaneously, but in random directions, their net effect is the root-sum-square (RSS) of the individual </w:t>
      </w:r>
      <w:r w:rsidR="00753125" w:rsidRPr="00D96738">
        <w:t>uncertainty</w:t>
      </w:r>
      <w:r w:rsidR="00E34E23" w:rsidRPr="00D96738">
        <w:t xml:space="preserve"> sources.</w:t>
      </w:r>
      <w:r w:rsidR="00753125" w:rsidRPr="00D96738">
        <w:t xml:space="preserve">  </w:t>
      </w:r>
      <w:r w:rsidR="00134B85" w:rsidRPr="00D96738">
        <w:t xml:space="preserve">Add the RSS result to the beam divergence.  </w:t>
      </w:r>
      <w:r w:rsidR="00753125" w:rsidRPr="00D96738">
        <w:t xml:space="preserve">The total pointing uncertainties during normal operations </w:t>
      </w:r>
      <w:r w:rsidR="007940D0" w:rsidRPr="00D96738">
        <w:t xml:space="preserve">is </w:t>
      </w:r>
      <w:r w:rsidR="00753125" w:rsidRPr="00406A06">
        <w:rPr>
          <w:b/>
          <w:highlight w:val="yellow"/>
        </w:rPr>
        <w:t>x</w:t>
      </w:r>
      <w:r w:rsidR="007414FC" w:rsidRPr="00406A06">
        <w:rPr>
          <w:b/>
          <w:highlight w:val="yellow"/>
        </w:rPr>
        <w:t>.</w:t>
      </w:r>
      <w:r w:rsidR="00753125" w:rsidRPr="00406A06">
        <w:rPr>
          <w:b/>
          <w:highlight w:val="yellow"/>
        </w:rPr>
        <w:t>x</w:t>
      </w:r>
      <w:r w:rsidR="00E34E23" w:rsidRPr="00406A06">
        <w:rPr>
          <w:b/>
          <w:highlight w:val="yellow"/>
        </w:rPr>
        <w:t> degrees</w:t>
      </w:r>
      <w:r w:rsidR="00E34E23" w:rsidRPr="00D96738">
        <w:t xml:space="preserve"> </w:t>
      </w:r>
      <w:r w:rsidR="00753125" w:rsidRPr="00D96738">
        <w:t xml:space="preserve">half-angle </w:t>
      </w:r>
      <w:r w:rsidR="00E34E23" w:rsidRPr="00D96738">
        <w:t>as shown in Table </w:t>
      </w:r>
      <w:r w:rsidR="00A27824" w:rsidRPr="00D96738">
        <w:t>2</w:t>
      </w:r>
      <w:r w:rsidR="00E34E23" w:rsidRPr="00D96738">
        <w:t>.</w:t>
      </w:r>
    </w:p>
    <w:p w14:paraId="012B59B4" w14:textId="77777777" w:rsidR="00753125" w:rsidRPr="00D96738" w:rsidRDefault="00A75145" w:rsidP="004170A5">
      <w:pPr>
        <w:spacing w:before="120"/>
      </w:pPr>
      <w:r w:rsidRPr="00D96738">
        <w:rPr>
          <w:i/>
        </w:rPr>
        <w:t xml:space="preserve">b) </w:t>
      </w:r>
      <w:r w:rsidR="00753125" w:rsidRPr="00D96738">
        <w:rPr>
          <w:i/>
        </w:rPr>
        <w:t>Normal Operations Shut-down time.</w:t>
      </w:r>
      <w:r w:rsidR="00753125" w:rsidRPr="00D96738">
        <w:t xml:space="preserve">  </w:t>
      </w:r>
      <w:r w:rsidR="00406A06">
        <w:rPr>
          <w:highlight w:val="yellow"/>
        </w:rPr>
        <w:t>[Summarize analysis in Section 3</w:t>
      </w:r>
      <w:r w:rsidR="00753125" w:rsidRPr="00DF0B35">
        <w:rPr>
          <w:highlight w:val="yellow"/>
        </w:rPr>
        <w:t>.</w:t>
      </w:r>
      <w:r w:rsidR="00406A06" w:rsidRPr="00406A06">
        <w:rPr>
          <w:highlight w:val="yellow"/>
        </w:rPr>
        <w:t>]</w:t>
      </w:r>
    </w:p>
    <w:p w14:paraId="012B59B5" w14:textId="77777777" w:rsidR="00406A06" w:rsidRPr="00406A06" w:rsidRDefault="00406A06" w:rsidP="004170A5">
      <w:pPr>
        <w:spacing w:before="120"/>
      </w:pPr>
      <w:r>
        <w:rPr>
          <w:i/>
        </w:rPr>
        <w:t>c) Shut-down time.</w:t>
      </w:r>
      <w:r>
        <w:t xml:space="preserve">  </w:t>
      </w:r>
      <w:r>
        <w:rPr>
          <w:highlight w:val="yellow"/>
        </w:rPr>
        <w:t>[Summarize analysis in Section 4</w:t>
      </w:r>
      <w:r w:rsidRPr="00DF0B35">
        <w:rPr>
          <w:highlight w:val="yellow"/>
        </w:rPr>
        <w:t>.</w:t>
      </w:r>
      <w:r w:rsidRPr="00406A06">
        <w:rPr>
          <w:highlight w:val="yellow"/>
        </w:rPr>
        <w:t>]</w:t>
      </w:r>
    </w:p>
    <w:p w14:paraId="012B59B6" w14:textId="77777777" w:rsidR="00A75145" w:rsidRPr="00D96738" w:rsidRDefault="00753125" w:rsidP="004170A5">
      <w:pPr>
        <w:spacing w:before="120"/>
      </w:pPr>
      <w:r w:rsidRPr="00D96738">
        <w:rPr>
          <w:i/>
        </w:rPr>
        <w:t>c) F</w:t>
      </w:r>
      <w:r w:rsidR="00A75145" w:rsidRPr="00D96738">
        <w:rPr>
          <w:i/>
        </w:rPr>
        <w:t xml:space="preserve">ailure modes.  </w:t>
      </w:r>
      <w:r w:rsidR="00406A06">
        <w:rPr>
          <w:highlight w:val="yellow"/>
        </w:rPr>
        <w:t>X</w:t>
      </w:r>
      <w:r w:rsidR="00A75145" w:rsidRPr="00D96738">
        <w:rPr>
          <w:highlight w:val="yellow"/>
        </w:rPr>
        <w:t xml:space="preserve"> failure possibilities were identified in Section </w:t>
      </w:r>
      <w:r w:rsidRPr="00D96738">
        <w:rPr>
          <w:highlight w:val="yellow"/>
        </w:rPr>
        <w:t>5</w:t>
      </w:r>
      <w:r w:rsidR="00A75145" w:rsidRPr="00D96738">
        <w:rPr>
          <w:highlight w:val="yellow"/>
        </w:rPr>
        <w:t xml:space="preserve">: </w:t>
      </w:r>
      <w:r w:rsidR="007414FC" w:rsidRPr="00D96738">
        <w:rPr>
          <w:highlight w:val="yellow"/>
        </w:rPr>
        <w:t>hardware</w:t>
      </w:r>
      <w:r w:rsidR="006B2150" w:rsidRPr="00D96738">
        <w:rPr>
          <w:highlight w:val="yellow"/>
        </w:rPr>
        <w:t xml:space="preserve"> failure, </w:t>
      </w:r>
      <w:r w:rsidR="007414FC" w:rsidRPr="00D96738">
        <w:rPr>
          <w:highlight w:val="yellow"/>
        </w:rPr>
        <w:t>software</w:t>
      </w:r>
      <w:r w:rsidR="006B2150" w:rsidRPr="00D96738">
        <w:rPr>
          <w:highlight w:val="yellow"/>
        </w:rPr>
        <w:t xml:space="preserve"> failure, and structural failure</w:t>
      </w:r>
      <w:r w:rsidR="00A75145" w:rsidRPr="00D96738">
        <w:rPr>
          <w:highlight w:val="yellow"/>
        </w:rPr>
        <w:t>.</w:t>
      </w:r>
      <w:r w:rsidR="00A75145" w:rsidRPr="00D96738">
        <w:t xml:space="preserve">  The worst-case was </w:t>
      </w:r>
      <w:r w:rsidRPr="00D96738">
        <w:rPr>
          <w:highlight w:val="yellow"/>
        </w:rPr>
        <w:t>[to be added]</w:t>
      </w:r>
      <w:r w:rsidR="007414FC" w:rsidRPr="00D96738">
        <w:t xml:space="preserve">, which could result in a pointing error of </w:t>
      </w:r>
      <w:r w:rsidRPr="00D96738">
        <w:rPr>
          <w:b/>
          <w:highlight w:val="yellow"/>
        </w:rPr>
        <w:t>x</w:t>
      </w:r>
      <w:r w:rsidR="00A17668" w:rsidRPr="00D96738">
        <w:rPr>
          <w:b/>
          <w:highlight w:val="yellow"/>
        </w:rPr>
        <w:t>.</w:t>
      </w:r>
      <w:r w:rsidRPr="00D96738">
        <w:rPr>
          <w:b/>
          <w:highlight w:val="yellow"/>
        </w:rPr>
        <w:t>x</w:t>
      </w:r>
      <w:r w:rsidRPr="00D96738">
        <w:rPr>
          <w:b/>
        </w:rPr>
        <w:t> </w:t>
      </w:r>
      <w:r w:rsidR="007414FC" w:rsidRPr="00D96738">
        <w:rPr>
          <w:b/>
        </w:rPr>
        <w:t>degrees</w:t>
      </w:r>
      <w:r w:rsidRPr="00D96738">
        <w:t xml:space="preserve"> half-angle</w:t>
      </w:r>
      <w:r w:rsidR="00A75145" w:rsidRPr="00D96738">
        <w:t>.</w:t>
      </w:r>
    </w:p>
    <w:p w14:paraId="012B59B7" w14:textId="77777777" w:rsidR="00E34E23" w:rsidRPr="00D96738" w:rsidRDefault="00E34E23" w:rsidP="004170A5">
      <w:pPr>
        <w:spacing w:before="120"/>
      </w:pPr>
      <w:r w:rsidRPr="00D96738">
        <w:t xml:space="preserve">(c) </w:t>
      </w:r>
      <w:r w:rsidRPr="00D96738">
        <w:rPr>
          <w:i/>
        </w:rPr>
        <w:t>Total Pointing Uncertainty.</w:t>
      </w:r>
      <w:r w:rsidRPr="00D96738">
        <w:t xml:space="preserve">  The total pointing uncertainty is the sum of the operating pointing uncertainties</w:t>
      </w:r>
      <w:r w:rsidR="00753125" w:rsidRPr="00D96738">
        <w:t xml:space="preserve"> plus the normal operations shut-down time</w:t>
      </w:r>
      <w:r w:rsidRPr="00D96738">
        <w:t xml:space="preserve"> and the worst-case failure mode as shown in Table </w:t>
      </w:r>
      <w:r w:rsidR="00A27824" w:rsidRPr="00D96738">
        <w:t>2</w:t>
      </w:r>
      <w:r w:rsidRPr="00D96738">
        <w:t xml:space="preserve">: </w:t>
      </w:r>
      <w:r w:rsidR="00753125" w:rsidRPr="00D96738">
        <w:rPr>
          <w:b/>
          <w:highlight w:val="yellow"/>
        </w:rPr>
        <w:t>x</w:t>
      </w:r>
      <w:r w:rsidR="00A17668" w:rsidRPr="00D96738">
        <w:rPr>
          <w:b/>
          <w:highlight w:val="yellow"/>
        </w:rPr>
        <w:t>.</w:t>
      </w:r>
      <w:r w:rsidR="00753125" w:rsidRPr="00D96738">
        <w:rPr>
          <w:b/>
          <w:highlight w:val="yellow"/>
        </w:rPr>
        <w:t>x</w:t>
      </w:r>
      <w:r w:rsidRPr="00D96738">
        <w:rPr>
          <w:b/>
        </w:rPr>
        <w:t> degrees</w:t>
      </w:r>
      <w:r w:rsidR="00753125" w:rsidRPr="00D96738">
        <w:t xml:space="preserve"> half-angle</w:t>
      </w:r>
      <w:r w:rsidRPr="00D96738">
        <w:t>.</w:t>
      </w:r>
    </w:p>
    <w:p w14:paraId="012B59B8" w14:textId="77777777" w:rsidR="00240653" w:rsidRPr="00D96738" w:rsidRDefault="00174045" w:rsidP="004170A5">
      <w:pPr>
        <w:spacing w:before="120"/>
      </w:pPr>
      <w:r w:rsidRPr="00D96738">
        <w:rPr>
          <w:i/>
        </w:rPr>
        <w:t xml:space="preserve">(d) Keep-Out Cone Size for </w:t>
      </w:r>
      <w:r w:rsidR="00753125" w:rsidRPr="00D96738">
        <w:rPr>
          <w:i/>
        </w:rPr>
        <w:t>Deconfliction</w:t>
      </w:r>
      <w:r w:rsidRPr="00D96738">
        <w:rPr>
          <w:i/>
        </w:rPr>
        <w:t xml:space="preserve"> calculations.</w:t>
      </w:r>
      <w:r w:rsidRPr="00D96738">
        <w:t xml:space="preserve">  </w:t>
      </w:r>
      <w:r w:rsidR="00753125" w:rsidRPr="00D96738">
        <w:t>Based on this analysis, w</w:t>
      </w:r>
      <w:r w:rsidRPr="00D96738">
        <w:t xml:space="preserve">e recommend that the Keep-Out Cone </w:t>
      </w:r>
      <w:r w:rsidR="00753125" w:rsidRPr="00D96738">
        <w:t xml:space="preserve">size </w:t>
      </w:r>
      <w:r w:rsidRPr="00D96738">
        <w:t xml:space="preserve">be set at </w:t>
      </w:r>
      <w:r w:rsidR="00753125" w:rsidRPr="00D96738">
        <w:rPr>
          <w:b/>
          <w:highlight w:val="yellow"/>
        </w:rPr>
        <w:t>x</w:t>
      </w:r>
      <w:r w:rsidR="00A17668" w:rsidRPr="00D96738">
        <w:rPr>
          <w:b/>
          <w:highlight w:val="yellow"/>
        </w:rPr>
        <w:t>.</w:t>
      </w:r>
      <w:r w:rsidR="00753125" w:rsidRPr="00D96738">
        <w:rPr>
          <w:b/>
          <w:highlight w:val="yellow"/>
        </w:rPr>
        <w:t>x</w:t>
      </w:r>
      <w:r w:rsidRPr="00D96738">
        <w:rPr>
          <w:b/>
        </w:rPr>
        <w:t> degrees</w:t>
      </w:r>
      <w:r w:rsidRPr="00D96738">
        <w:t xml:space="preserve"> half-angle</w:t>
      </w:r>
      <w:r w:rsidRPr="00D96738">
        <w:rPr>
          <w:rStyle w:val="FootnoteReference"/>
        </w:rPr>
        <w:footnoteReference w:id="4"/>
      </w:r>
      <w:r w:rsidRPr="00D96738">
        <w:t xml:space="preserve"> for </w:t>
      </w:r>
      <w:r w:rsidR="00753125" w:rsidRPr="00D96738">
        <w:t>deconfliction</w:t>
      </w:r>
      <w:r w:rsidRPr="00D96738">
        <w:t xml:space="preserve"> processing based on the </w:t>
      </w:r>
      <w:r w:rsidR="00753125" w:rsidRPr="00D96738">
        <w:t xml:space="preserve">analysis summarized </w:t>
      </w:r>
      <w:r w:rsidRPr="00D96738">
        <w:t>in Table </w:t>
      </w:r>
      <w:r w:rsidR="00A27824" w:rsidRPr="00D96738">
        <w:t>2</w:t>
      </w:r>
      <w:r w:rsidRPr="00D96738">
        <w:t>.</w:t>
      </w:r>
    </w:p>
    <w:p w14:paraId="012B59B9" w14:textId="77777777" w:rsidR="007940D0" w:rsidRPr="00D96738" w:rsidRDefault="007940D0" w:rsidP="009D3F92"/>
    <w:p w14:paraId="012B59BA" w14:textId="77777777" w:rsidR="009D3F92" w:rsidRPr="00D96738" w:rsidRDefault="009D3F92" w:rsidP="00753125">
      <w:pPr>
        <w:keepNext/>
        <w:spacing w:after="120"/>
        <w:jc w:val="center"/>
        <w:rPr>
          <w:b/>
          <w:i/>
        </w:rPr>
      </w:pPr>
      <w:r w:rsidRPr="00D96738">
        <w:rPr>
          <w:b/>
          <w:i/>
        </w:rPr>
        <w:lastRenderedPageBreak/>
        <w:t>Table </w:t>
      </w:r>
      <w:r w:rsidR="00A27824" w:rsidRPr="00D96738">
        <w:rPr>
          <w:b/>
          <w:i/>
        </w:rPr>
        <w:t>2</w:t>
      </w:r>
      <w:r w:rsidRPr="00D96738">
        <w:rPr>
          <w:b/>
          <w:i/>
        </w:rPr>
        <w:t>. Summary of Laser Pointing Uncertainties fo</w:t>
      </w:r>
      <w:r w:rsidR="00863820" w:rsidRPr="00D96738">
        <w:rPr>
          <w:b/>
          <w:i/>
        </w:rPr>
        <w:t>r</w:t>
      </w:r>
      <w:r w:rsidR="00842172" w:rsidRPr="00D96738">
        <w:rPr>
          <w:b/>
          <w:i/>
        </w:rPr>
        <w:t xml:space="preserve"> </w:t>
      </w:r>
      <w:r w:rsidR="00BC69ED">
        <w:rPr>
          <w:b/>
          <w:i/>
        </w:rPr>
        <w:t>[</w:t>
      </w:r>
      <w:r w:rsidR="00BC69ED" w:rsidRPr="004E2ABF">
        <w:rPr>
          <w:b/>
          <w:i/>
          <w:highlight w:val="yellow"/>
        </w:rPr>
        <w:t>Laser Program</w:t>
      </w:r>
      <w:r w:rsidR="00BC69ED">
        <w:rPr>
          <w:b/>
          <w:i/>
        </w:rPr>
        <w:t>]</w:t>
      </w:r>
      <w:r w:rsidRPr="00D96738">
        <w:rPr>
          <w:b/>
          <w:i/>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1"/>
        <w:gridCol w:w="2178"/>
        <w:gridCol w:w="2142"/>
      </w:tblGrid>
      <w:tr w:rsidR="00032A13" w:rsidRPr="00D96738" w14:paraId="012B59BE" w14:textId="77777777" w:rsidTr="002564AF">
        <w:trPr>
          <w:jc w:val="center"/>
        </w:trPr>
        <w:tc>
          <w:tcPr>
            <w:tcW w:w="3321" w:type="dxa"/>
            <w:shd w:val="pct5" w:color="auto" w:fill="auto"/>
          </w:tcPr>
          <w:p w14:paraId="012B59BB" w14:textId="77777777" w:rsidR="00032A13" w:rsidRPr="00D96738" w:rsidRDefault="00032A13" w:rsidP="00032A13">
            <w:pPr>
              <w:spacing w:before="60" w:after="60"/>
              <w:rPr>
                <w:b/>
                <w:szCs w:val="28"/>
              </w:rPr>
            </w:pPr>
            <w:r w:rsidRPr="00D96738">
              <w:rPr>
                <w:b/>
                <w:szCs w:val="28"/>
              </w:rPr>
              <w:t>Source of Pointing Uncertainty</w:t>
            </w:r>
          </w:p>
        </w:tc>
        <w:tc>
          <w:tcPr>
            <w:tcW w:w="2178" w:type="dxa"/>
            <w:shd w:val="pct5" w:color="auto" w:fill="auto"/>
          </w:tcPr>
          <w:p w14:paraId="012B59BC" w14:textId="1B1E226F" w:rsidR="00032A13" w:rsidRPr="00032A13" w:rsidRDefault="00032A13" w:rsidP="00032A13">
            <w:pPr>
              <w:spacing w:before="60" w:after="60"/>
              <w:jc w:val="center"/>
              <w:rPr>
                <w:b/>
                <w:szCs w:val="28"/>
              </w:rPr>
            </w:pPr>
            <w:r>
              <w:rPr>
                <w:b/>
                <w:szCs w:val="28"/>
              </w:rPr>
              <w:t>Interim Value</w:t>
            </w:r>
          </w:p>
        </w:tc>
        <w:tc>
          <w:tcPr>
            <w:tcW w:w="2142" w:type="dxa"/>
            <w:shd w:val="pct5" w:color="auto" w:fill="auto"/>
          </w:tcPr>
          <w:p w14:paraId="012B59BD" w14:textId="5C188493" w:rsidR="00032A13" w:rsidRPr="00032A13" w:rsidRDefault="00032A13" w:rsidP="00032A13">
            <w:pPr>
              <w:spacing w:before="60" w:after="60"/>
              <w:jc w:val="center"/>
              <w:rPr>
                <w:b/>
                <w:szCs w:val="28"/>
              </w:rPr>
            </w:pPr>
            <w:r w:rsidRPr="00032A13">
              <w:rPr>
                <w:b/>
                <w:szCs w:val="28"/>
              </w:rPr>
              <w:t>Amount of Uncertainty</w:t>
            </w:r>
          </w:p>
        </w:tc>
      </w:tr>
      <w:tr w:rsidR="00032A13" w:rsidRPr="00D96738" w14:paraId="012B59C2" w14:textId="77777777" w:rsidTr="00402A8E">
        <w:trPr>
          <w:jc w:val="center"/>
        </w:trPr>
        <w:tc>
          <w:tcPr>
            <w:tcW w:w="3321" w:type="dxa"/>
          </w:tcPr>
          <w:p w14:paraId="012B59BF" w14:textId="1880AD1F" w:rsidR="00032A13" w:rsidRPr="00D96738" w:rsidRDefault="00032A13" w:rsidP="00032A13">
            <w:pPr>
              <w:spacing w:before="60" w:after="60"/>
              <w:rPr>
                <w:color w:val="000000"/>
                <w:sz w:val="20"/>
              </w:rPr>
            </w:pPr>
            <w:r>
              <w:rPr>
                <w:color w:val="000000"/>
                <w:sz w:val="20"/>
              </w:rPr>
              <w:t>3.a Beam divergence</w:t>
            </w:r>
          </w:p>
        </w:tc>
        <w:tc>
          <w:tcPr>
            <w:tcW w:w="2178" w:type="dxa"/>
          </w:tcPr>
          <w:p w14:paraId="012B59C0" w14:textId="7ACFCDB7" w:rsidR="00032A13" w:rsidRPr="00032A13" w:rsidRDefault="00032A13" w:rsidP="00032A13">
            <w:pPr>
              <w:spacing w:before="60" w:after="60"/>
              <w:jc w:val="center"/>
              <w:rPr>
                <w:sz w:val="20"/>
                <w:szCs w:val="28"/>
              </w:rPr>
            </w:pPr>
          </w:p>
        </w:tc>
        <w:tc>
          <w:tcPr>
            <w:tcW w:w="2142" w:type="dxa"/>
          </w:tcPr>
          <w:p w14:paraId="012B59C1" w14:textId="1113ED1B" w:rsidR="00032A13" w:rsidRPr="00032A13" w:rsidRDefault="00032A13" w:rsidP="00032A13">
            <w:pPr>
              <w:spacing w:before="60" w:after="60"/>
              <w:jc w:val="center"/>
              <w:rPr>
                <w:sz w:val="20"/>
                <w:szCs w:val="28"/>
              </w:rPr>
            </w:pPr>
            <w:r w:rsidRPr="00032A13">
              <w:rPr>
                <w:sz w:val="20"/>
                <w:szCs w:val="28"/>
                <w:highlight w:val="yellow"/>
              </w:rPr>
              <w:t>TBD°</w:t>
            </w:r>
          </w:p>
        </w:tc>
      </w:tr>
      <w:tr w:rsidR="00032A13" w:rsidRPr="00D96738" w14:paraId="012B59C6" w14:textId="77777777" w:rsidTr="002564AF">
        <w:trPr>
          <w:jc w:val="center"/>
        </w:trPr>
        <w:tc>
          <w:tcPr>
            <w:tcW w:w="3321" w:type="dxa"/>
          </w:tcPr>
          <w:p w14:paraId="012B59C3" w14:textId="5449A5B1" w:rsidR="00032A13" w:rsidRPr="00D96738" w:rsidRDefault="00032A13" w:rsidP="00032A13">
            <w:pPr>
              <w:spacing w:before="60" w:after="60"/>
              <w:rPr>
                <w:color w:val="000000"/>
                <w:sz w:val="20"/>
              </w:rPr>
            </w:pPr>
            <w:r>
              <w:rPr>
                <w:color w:val="000000"/>
                <w:sz w:val="20"/>
              </w:rPr>
              <w:t>3.b Laser location error</w:t>
            </w:r>
          </w:p>
        </w:tc>
        <w:tc>
          <w:tcPr>
            <w:tcW w:w="2178" w:type="dxa"/>
          </w:tcPr>
          <w:p w14:paraId="012B59C4" w14:textId="77777777" w:rsidR="00032A13" w:rsidRPr="00032A13" w:rsidRDefault="00032A13" w:rsidP="00032A13">
            <w:pPr>
              <w:spacing w:before="60" w:after="60"/>
              <w:jc w:val="center"/>
              <w:rPr>
                <w:sz w:val="20"/>
                <w:szCs w:val="28"/>
              </w:rPr>
            </w:pPr>
            <w:r w:rsidRPr="00032A13">
              <w:rPr>
                <w:sz w:val="20"/>
                <w:szCs w:val="28"/>
              </w:rPr>
              <w:t>Negligible</w:t>
            </w:r>
          </w:p>
        </w:tc>
        <w:tc>
          <w:tcPr>
            <w:tcW w:w="2142" w:type="dxa"/>
          </w:tcPr>
          <w:p w14:paraId="012B59C5" w14:textId="754A8E88" w:rsidR="00032A13" w:rsidRPr="00032A13" w:rsidRDefault="00032A13" w:rsidP="00032A13">
            <w:pPr>
              <w:spacing w:before="60" w:after="60"/>
              <w:jc w:val="center"/>
              <w:rPr>
                <w:sz w:val="20"/>
                <w:szCs w:val="28"/>
              </w:rPr>
            </w:pPr>
          </w:p>
        </w:tc>
      </w:tr>
      <w:tr w:rsidR="00032A13" w:rsidRPr="00D96738" w14:paraId="012B59CA" w14:textId="77777777" w:rsidTr="002564AF">
        <w:trPr>
          <w:jc w:val="center"/>
        </w:trPr>
        <w:tc>
          <w:tcPr>
            <w:tcW w:w="3321" w:type="dxa"/>
          </w:tcPr>
          <w:p w14:paraId="012B59C7" w14:textId="7A1B0E8A" w:rsidR="00032A13" w:rsidRPr="00D96738" w:rsidRDefault="00032A13" w:rsidP="00032A13">
            <w:pPr>
              <w:spacing w:before="60" w:after="60"/>
              <w:rPr>
                <w:color w:val="000000"/>
                <w:sz w:val="20"/>
              </w:rPr>
            </w:pPr>
            <w:r>
              <w:rPr>
                <w:color w:val="000000"/>
                <w:sz w:val="20"/>
              </w:rPr>
              <w:t>3.c Timing source error</w:t>
            </w:r>
          </w:p>
        </w:tc>
        <w:tc>
          <w:tcPr>
            <w:tcW w:w="2178" w:type="dxa"/>
          </w:tcPr>
          <w:p w14:paraId="012B59C8" w14:textId="77777777" w:rsidR="00032A13" w:rsidRPr="00032A13" w:rsidRDefault="00032A13" w:rsidP="00032A13">
            <w:pPr>
              <w:spacing w:before="60" w:after="60"/>
              <w:jc w:val="center"/>
              <w:rPr>
                <w:sz w:val="20"/>
                <w:szCs w:val="28"/>
              </w:rPr>
            </w:pPr>
            <w:r w:rsidRPr="00032A13">
              <w:rPr>
                <w:sz w:val="20"/>
                <w:szCs w:val="28"/>
              </w:rPr>
              <w:t>Negligible</w:t>
            </w:r>
          </w:p>
        </w:tc>
        <w:tc>
          <w:tcPr>
            <w:tcW w:w="2142" w:type="dxa"/>
          </w:tcPr>
          <w:p w14:paraId="012B59C9" w14:textId="484AF702" w:rsidR="00032A13" w:rsidRPr="00032A13" w:rsidRDefault="00032A13" w:rsidP="00032A13">
            <w:pPr>
              <w:spacing w:before="60" w:after="60"/>
              <w:jc w:val="center"/>
              <w:rPr>
                <w:sz w:val="20"/>
                <w:szCs w:val="28"/>
              </w:rPr>
            </w:pPr>
          </w:p>
        </w:tc>
      </w:tr>
      <w:tr w:rsidR="00032A13" w:rsidRPr="00D96738" w14:paraId="012B59CE" w14:textId="77777777" w:rsidTr="002564AF">
        <w:trPr>
          <w:jc w:val="center"/>
        </w:trPr>
        <w:tc>
          <w:tcPr>
            <w:tcW w:w="3321" w:type="dxa"/>
          </w:tcPr>
          <w:p w14:paraId="012B59CB" w14:textId="3D2052A2" w:rsidR="00032A13" w:rsidRPr="00D96738" w:rsidRDefault="00032A13" w:rsidP="00032A13">
            <w:pPr>
              <w:spacing w:before="60" w:after="60"/>
              <w:rPr>
                <w:color w:val="000000"/>
                <w:sz w:val="20"/>
              </w:rPr>
            </w:pPr>
            <w:r>
              <w:rPr>
                <w:color w:val="000000"/>
                <w:sz w:val="20"/>
              </w:rPr>
              <w:t>3.d Platform jitter</w:t>
            </w:r>
          </w:p>
        </w:tc>
        <w:tc>
          <w:tcPr>
            <w:tcW w:w="2178" w:type="dxa"/>
          </w:tcPr>
          <w:p w14:paraId="012B59CC" w14:textId="77777777" w:rsidR="00032A13" w:rsidRPr="00032A13" w:rsidRDefault="00032A13" w:rsidP="00032A13">
            <w:pPr>
              <w:spacing w:before="60" w:after="60"/>
              <w:jc w:val="center"/>
              <w:rPr>
                <w:sz w:val="20"/>
                <w:szCs w:val="28"/>
              </w:rPr>
            </w:pPr>
            <w:r w:rsidRPr="00032A13">
              <w:rPr>
                <w:sz w:val="20"/>
                <w:szCs w:val="28"/>
              </w:rPr>
              <w:t>Negligible</w:t>
            </w:r>
          </w:p>
        </w:tc>
        <w:tc>
          <w:tcPr>
            <w:tcW w:w="2142" w:type="dxa"/>
          </w:tcPr>
          <w:p w14:paraId="012B59CD" w14:textId="7EF2EE73" w:rsidR="00032A13" w:rsidRPr="00032A13" w:rsidRDefault="00032A13" w:rsidP="00032A13">
            <w:pPr>
              <w:spacing w:before="60" w:after="60"/>
              <w:jc w:val="center"/>
              <w:rPr>
                <w:sz w:val="20"/>
                <w:szCs w:val="28"/>
              </w:rPr>
            </w:pPr>
          </w:p>
        </w:tc>
      </w:tr>
      <w:tr w:rsidR="00032A13" w:rsidRPr="00D96738" w14:paraId="012B59D2" w14:textId="77777777" w:rsidTr="002564AF">
        <w:trPr>
          <w:jc w:val="center"/>
        </w:trPr>
        <w:tc>
          <w:tcPr>
            <w:tcW w:w="3321" w:type="dxa"/>
          </w:tcPr>
          <w:p w14:paraId="012B59CF" w14:textId="01EFA9C1" w:rsidR="00032A13" w:rsidRPr="00D96738" w:rsidRDefault="00032A13" w:rsidP="00032A13">
            <w:pPr>
              <w:spacing w:before="60" w:after="60"/>
              <w:rPr>
                <w:color w:val="000000"/>
                <w:sz w:val="20"/>
              </w:rPr>
            </w:pPr>
            <w:r>
              <w:rPr>
                <w:color w:val="000000"/>
                <w:sz w:val="20"/>
              </w:rPr>
              <w:t>3.e Internal alignment accuracy</w:t>
            </w:r>
          </w:p>
        </w:tc>
        <w:tc>
          <w:tcPr>
            <w:tcW w:w="2178" w:type="dxa"/>
          </w:tcPr>
          <w:p w14:paraId="012B59D0" w14:textId="77777777" w:rsidR="00032A13" w:rsidRPr="00032A13" w:rsidRDefault="00032A13" w:rsidP="00032A13">
            <w:pPr>
              <w:spacing w:before="60" w:after="60"/>
              <w:jc w:val="center"/>
              <w:rPr>
                <w:sz w:val="20"/>
                <w:szCs w:val="28"/>
              </w:rPr>
            </w:pPr>
            <w:r w:rsidRPr="00032A13">
              <w:rPr>
                <w:sz w:val="20"/>
                <w:szCs w:val="28"/>
                <w:highlight w:val="yellow"/>
              </w:rPr>
              <w:t>TBD°</w:t>
            </w:r>
          </w:p>
        </w:tc>
        <w:tc>
          <w:tcPr>
            <w:tcW w:w="2142" w:type="dxa"/>
          </w:tcPr>
          <w:p w14:paraId="012B59D1" w14:textId="48B2B31A" w:rsidR="00032A13" w:rsidRPr="00032A13" w:rsidRDefault="00032A13" w:rsidP="00032A13">
            <w:pPr>
              <w:spacing w:before="60" w:after="60"/>
              <w:jc w:val="center"/>
              <w:rPr>
                <w:sz w:val="20"/>
                <w:szCs w:val="28"/>
              </w:rPr>
            </w:pPr>
          </w:p>
        </w:tc>
      </w:tr>
      <w:tr w:rsidR="00032A13" w:rsidRPr="00D96738" w14:paraId="012B59D6" w14:textId="77777777" w:rsidTr="002564AF">
        <w:trPr>
          <w:jc w:val="center"/>
        </w:trPr>
        <w:tc>
          <w:tcPr>
            <w:tcW w:w="3321" w:type="dxa"/>
          </w:tcPr>
          <w:p w14:paraId="012B59D3" w14:textId="3356E053" w:rsidR="00032A13" w:rsidRPr="00D96738" w:rsidRDefault="00032A13" w:rsidP="00032A13">
            <w:pPr>
              <w:spacing w:before="60" w:after="60"/>
              <w:rPr>
                <w:color w:val="000000"/>
                <w:sz w:val="20"/>
              </w:rPr>
            </w:pPr>
            <w:r>
              <w:rPr>
                <w:color w:val="000000"/>
                <w:sz w:val="20"/>
              </w:rPr>
              <w:t>3.f Pointing relative to inertial space</w:t>
            </w:r>
          </w:p>
        </w:tc>
        <w:tc>
          <w:tcPr>
            <w:tcW w:w="2178" w:type="dxa"/>
          </w:tcPr>
          <w:p w14:paraId="012B59D4" w14:textId="77777777" w:rsidR="00032A13" w:rsidRPr="00032A13" w:rsidRDefault="00032A13" w:rsidP="00032A13">
            <w:pPr>
              <w:spacing w:before="60" w:after="60"/>
              <w:jc w:val="center"/>
              <w:rPr>
                <w:sz w:val="20"/>
                <w:szCs w:val="28"/>
              </w:rPr>
            </w:pPr>
            <w:r w:rsidRPr="00032A13">
              <w:rPr>
                <w:sz w:val="20"/>
                <w:szCs w:val="28"/>
                <w:highlight w:val="yellow"/>
              </w:rPr>
              <w:t>TBD°</w:t>
            </w:r>
          </w:p>
        </w:tc>
        <w:tc>
          <w:tcPr>
            <w:tcW w:w="2142" w:type="dxa"/>
          </w:tcPr>
          <w:p w14:paraId="012B59D5" w14:textId="0A8DDA12" w:rsidR="00032A13" w:rsidRPr="00032A13" w:rsidRDefault="00032A13" w:rsidP="00032A13">
            <w:pPr>
              <w:spacing w:before="60" w:after="60"/>
              <w:jc w:val="center"/>
              <w:rPr>
                <w:sz w:val="20"/>
                <w:szCs w:val="28"/>
              </w:rPr>
            </w:pPr>
          </w:p>
        </w:tc>
      </w:tr>
      <w:tr w:rsidR="00032A13" w:rsidRPr="00D96738" w14:paraId="012B59DA" w14:textId="77777777" w:rsidTr="002564AF">
        <w:trPr>
          <w:jc w:val="center"/>
        </w:trPr>
        <w:tc>
          <w:tcPr>
            <w:tcW w:w="3321" w:type="dxa"/>
          </w:tcPr>
          <w:p w14:paraId="012B59D7" w14:textId="4389CC94" w:rsidR="00032A13" w:rsidRPr="00D96738" w:rsidRDefault="00032A13" w:rsidP="00032A13">
            <w:pPr>
              <w:spacing w:before="60" w:after="60"/>
              <w:rPr>
                <w:color w:val="000000"/>
                <w:sz w:val="20"/>
              </w:rPr>
            </w:pPr>
            <w:r>
              <w:rPr>
                <w:color w:val="000000"/>
                <w:sz w:val="20"/>
              </w:rPr>
              <w:t>3.g Search pattern (if used)</w:t>
            </w:r>
          </w:p>
        </w:tc>
        <w:tc>
          <w:tcPr>
            <w:tcW w:w="2178" w:type="dxa"/>
          </w:tcPr>
          <w:p w14:paraId="012B59D8" w14:textId="77777777" w:rsidR="00032A13" w:rsidRPr="00032A13" w:rsidRDefault="00032A13" w:rsidP="00032A13">
            <w:pPr>
              <w:spacing w:before="60" w:after="60"/>
              <w:jc w:val="center"/>
              <w:rPr>
                <w:sz w:val="20"/>
                <w:szCs w:val="28"/>
              </w:rPr>
            </w:pPr>
            <w:r w:rsidRPr="00032A13">
              <w:rPr>
                <w:sz w:val="20"/>
                <w:szCs w:val="28"/>
                <w:highlight w:val="yellow"/>
              </w:rPr>
              <w:t>TBD°</w:t>
            </w:r>
          </w:p>
        </w:tc>
        <w:tc>
          <w:tcPr>
            <w:tcW w:w="2142" w:type="dxa"/>
          </w:tcPr>
          <w:p w14:paraId="012B59D9" w14:textId="7EF38E0C" w:rsidR="00032A13" w:rsidRPr="00032A13" w:rsidRDefault="00032A13" w:rsidP="00032A13">
            <w:pPr>
              <w:spacing w:before="60" w:after="60"/>
              <w:jc w:val="center"/>
              <w:rPr>
                <w:sz w:val="20"/>
                <w:szCs w:val="28"/>
              </w:rPr>
            </w:pPr>
          </w:p>
        </w:tc>
      </w:tr>
      <w:tr w:rsidR="00032A13" w:rsidRPr="00D96738" w14:paraId="26811ACC" w14:textId="77777777" w:rsidTr="002564AF">
        <w:trPr>
          <w:jc w:val="center"/>
        </w:trPr>
        <w:tc>
          <w:tcPr>
            <w:tcW w:w="3321" w:type="dxa"/>
          </w:tcPr>
          <w:p w14:paraId="6DEDE7A7" w14:textId="2221D28F" w:rsidR="00032A13" w:rsidRPr="00032A13" w:rsidRDefault="00032A13" w:rsidP="00032A13">
            <w:pPr>
              <w:spacing w:before="60" w:after="60"/>
              <w:jc w:val="right"/>
              <w:rPr>
                <w:i/>
                <w:iCs/>
                <w:color w:val="000000"/>
                <w:sz w:val="20"/>
              </w:rPr>
            </w:pPr>
            <w:r>
              <w:rPr>
                <w:i/>
                <w:iCs/>
                <w:color w:val="000000"/>
                <w:sz w:val="20"/>
              </w:rPr>
              <w:t xml:space="preserve">RSS of 3.b through </w:t>
            </w:r>
            <w:proofErr w:type="gramStart"/>
            <w:r>
              <w:rPr>
                <w:i/>
                <w:iCs/>
                <w:color w:val="000000"/>
                <w:sz w:val="20"/>
              </w:rPr>
              <w:t>3.g</w:t>
            </w:r>
            <w:proofErr w:type="gramEnd"/>
          </w:p>
        </w:tc>
        <w:tc>
          <w:tcPr>
            <w:tcW w:w="2178" w:type="dxa"/>
          </w:tcPr>
          <w:p w14:paraId="5ADCE222" w14:textId="77777777" w:rsidR="00032A13" w:rsidRPr="00032A13" w:rsidRDefault="00032A13" w:rsidP="00032A13">
            <w:pPr>
              <w:spacing w:before="60" w:after="60"/>
              <w:jc w:val="center"/>
              <w:rPr>
                <w:sz w:val="20"/>
                <w:szCs w:val="28"/>
                <w:highlight w:val="yellow"/>
              </w:rPr>
            </w:pPr>
          </w:p>
        </w:tc>
        <w:tc>
          <w:tcPr>
            <w:tcW w:w="2142" w:type="dxa"/>
          </w:tcPr>
          <w:p w14:paraId="66DC24EA" w14:textId="0B6CBC01" w:rsidR="00032A13" w:rsidRPr="00032A13" w:rsidRDefault="00032A13" w:rsidP="00032A13">
            <w:pPr>
              <w:spacing w:before="60" w:after="60"/>
              <w:jc w:val="center"/>
              <w:rPr>
                <w:sz w:val="20"/>
                <w:szCs w:val="28"/>
              </w:rPr>
            </w:pPr>
            <w:r w:rsidRPr="00032A13">
              <w:rPr>
                <w:sz w:val="20"/>
                <w:szCs w:val="28"/>
                <w:highlight w:val="yellow"/>
              </w:rPr>
              <w:t>TBD°</w:t>
            </w:r>
          </w:p>
        </w:tc>
      </w:tr>
      <w:tr w:rsidR="00032A13" w:rsidRPr="00D96738" w14:paraId="7369238A" w14:textId="77777777" w:rsidTr="002564AF">
        <w:trPr>
          <w:jc w:val="center"/>
        </w:trPr>
        <w:tc>
          <w:tcPr>
            <w:tcW w:w="3321" w:type="dxa"/>
          </w:tcPr>
          <w:p w14:paraId="45A87C61" w14:textId="7BFDCF60" w:rsidR="00032A13" w:rsidRPr="00D96738" w:rsidRDefault="00032A13" w:rsidP="00032A13">
            <w:pPr>
              <w:spacing w:before="60" w:after="60"/>
              <w:rPr>
                <w:color w:val="000000"/>
                <w:sz w:val="20"/>
              </w:rPr>
            </w:pPr>
            <w:r>
              <w:rPr>
                <w:color w:val="000000"/>
                <w:sz w:val="20"/>
              </w:rPr>
              <w:t>3.h Laser beam refraction</w:t>
            </w:r>
          </w:p>
        </w:tc>
        <w:tc>
          <w:tcPr>
            <w:tcW w:w="2178" w:type="dxa"/>
          </w:tcPr>
          <w:p w14:paraId="6BB86423" w14:textId="64D79978" w:rsidR="00032A13" w:rsidRPr="00032A13" w:rsidRDefault="00032A13" w:rsidP="00032A13">
            <w:pPr>
              <w:spacing w:before="60" w:after="60"/>
              <w:jc w:val="center"/>
              <w:rPr>
                <w:sz w:val="20"/>
                <w:szCs w:val="28"/>
                <w:highlight w:val="yellow"/>
              </w:rPr>
            </w:pPr>
          </w:p>
        </w:tc>
        <w:tc>
          <w:tcPr>
            <w:tcW w:w="2142" w:type="dxa"/>
          </w:tcPr>
          <w:p w14:paraId="1BE676D2" w14:textId="3E27797E" w:rsidR="00032A13" w:rsidRPr="00032A13" w:rsidRDefault="00032A13" w:rsidP="00032A13">
            <w:pPr>
              <w:spacing w:before="60" w:after="60"/>
              <w:jc w:val="center"/>
              <w:rPr>
                <w:sz w:val="20"/>
                <w:szCs w:val="28"/>
              </w:rPr>
            </w:pPr>
            <w:r w:rsidRPr="00032A13">
              <w:rPr>
                <w:sz w:val="20"/>
                <w:szCs w:val="28"/>
                <w:highlight w:val="yellow"/>
              </w:rPr>
              <w:t>TBD°</w:t>
            </w:r>
          </w:p>
        </w:tc>
      </w:tr>
      <w:tr w:rsidR="00032A13" w:rsidRPr="00D96738" w14:paraId="012B59DE" w14:textId="77777777" w:rsidTr="002564AF">
        <w:trPr>
          <w:jc w:val="center"/>
        </w:trPr>
        <w:tc>
          <w:tcPr>
            <w:tcW w:w="3321" w:type="dxa"/>
          </w:tcPr>
          <w:p w14:paraId="012B59DB" w14:textId="5C74A7E1" w:rsidR="00032A13" w:rsidRPr="00D96738" w:rsidRDefault="00032A13" w:rsidP="00032A13">
            <w:pPr>
              <w:spacing w:before="60" w:after="60"/>
              <w:jc w:val="right"/>
              <w:rPr>
                <w:i/>
                <w:sz w:val="20"/>
              </w:rPr>
            </w:pPr>
            <w:r>
              <w:rPr>
                <w:i/>
                <w:sz w:val="20"/>
              </w:rPr>
              <w:t>Total Pointing Uncertainties</w:t>
            </w:r>
            <w:r>
              <w:rPr>
                <w:i/>
                <w:sz w:val="20"/>
              </w:rPr>
              <w:br/>
              <w:t>for Normal Operations</w:t>
            </w:r>
          </w:p>
        </w:tc>
        <w:tc>
          <w:tcPr>
            <w:tcW w:w="2178" w:type="dxa"/>
          </w:tcPr>
          <w:p w14:paraId="012B59DC" w14:textId="4B7E260C" w:rsidR="00032A13" w:rsidRPr="00032A13" w:rsidRDefault="00032A13" w:rsidP="00032A13">
            <w:pPr>
              <w:spacing w:before="60" w:after="60"/>
              <w:jc w:val="center"/>
              <w:rPr>
                <w:sz w:val="20"/>
                <w:szCs w:val="28"/>
              </w:rPr>
            </w:pPr>
          </w:p>
        </w:tc>
        <w:tc>
          <w:tcPr>
            <w:tcW w:w="2142" w:type="dxa"/>
          </w:tcPr>
          <w:p w14:paraId="012B59DD" w14:textId="26750DB6" w:rsidR="00032A13" w:rsidRPr="00032A13" w:rsidRDefault="00032A13" w:rsidP="00032A13">
            <w:pPr>
              <w:spacing w:before="60" w:after="60"/>
              <w:jc w:val="center"/>
              <w:rPr>
                <w:sz w:val="20"/>
                <w:szCs w:val="28"/>
              </w:rPr>
            </w:pPr>
            <w:r w:rsidRPr="00032A13">
              <w:rPr>
                <w:sz w:val="20"/>
                <w:szCs w:val="28"/>
                <w:highlight w:val="yellow"/>
              </w:rPr>
              <w:t>TBD°</w:t>
            </w:r>
          </w:p>
        </w:tc>
      </w:tr>
      <w:tr w:rsidR="00032A13" w:rsidRPr="00D96738" w14:paraId="012B59E6" w14:textId="77777777" w:rsidTr="002564AF">
        <w:trPr>
          <w:jc w:val="center"/>
        </w:trPr>
        <w:tc>
          <w:tcPr>
            <w:tcW w:w="3321" w:type="dxa"/>
          </w:tcPr>
          <w:p w14:paraId="012B59E3" w14:textId="35811F69" w:rsidR="00032A13" w:rsidRPr="00D96738" w:rsidRDefault="00032A13" w:rsidP="00032A13">
            <w:pPr>
              <w:spacing w:before="60" w:after="60"/>
              <w:rPr>
                <w:sz w:val="20"/>
              </w:rPr>
            </w:pPr>
            <w:r>
              <w:rPr>
                <w:sz w:val="20"/>
              </w:rPr>
              <w:t>Failure Modes (worst-case)</w:t>
            </w:r>
          </w:p>
        </w:tc>
        <w:tc>
          <w:tcPr>
            <w:tcW w:w="2178" w:type="dxa"/>
          </w:tcPr>
          <w:p w14:paraId="012B59E4" w14:textId="1BDE0BA2" w:rsidR="00032A13" w:rsidRPr="00032A13" w:rsidRDefault="00032A13" w:rsidP="00032A13">
            <w:pPr>
              <w:spacing w:before="60" w:after="60"/>
              <w:jc w:val="center"/>
              <w:rPr>
                <w:sz w:val="20"/>
                <w:szCs w:val="28"/>
                <w:highlight w:val="yellow"/>
              </w:rPr>
            </w:pPr>
          </w:p>
        </w:tc>
        <w:tc>
          <w:tcPr>
            <w:tcW w:w="2142" w:type="dxa"/>
          </w:tcPr>
          <w:p w14:paraId="012B59E5" w14:textId="6FFA7DF2" w:rsidR="00032A13" w:rsidRPr="00032A13" w:rsidRDefault="00032A13" w:rsidP="00032A13">
            <w:pPr>
              <w:spacing w:before="60" w:after="60"/>
              <w:jc w:val="center"/>
              <w:rPr>
                <w:sz w:val="20"/>
                <w:szCs w:val="28"/>
              </w:rPr>
            </w:pPr>
            <w:r w:rsidRPr="00032A13">
              <w:rPr>
                <w:sz w:val="20"/>
                <w:szCs w:val="28"/>
                <w:highlight w:val="yellow"/>
              </w:rPr>
              <w:t>TBD°</w:t>
            </w:r>
          </w:p>
        </w:tc>
      </w:tr>
      <w:tr w:rsidR="00032A13" w:rsidRPr="00D96738" w14:paraId="012B59EA" w14:textId="77777777" w:rsidTr="002564AF">
        <w:trPr>
          <w:jc w:val="center"/>
        </w:trPr>
        <w:tc>
          <w:tcPr>
            <w:tcW w:w="3321" w:type="dxa"/>
          </w:tcPr>
          <w:p w14:paraId="012B59E7" w14:textId="29F4445A" w:rsidR="00032A13" w:rsidRPr="00D96738" w:rsidRDefault="00032A13" w:rsidP="00032A13">
            <w:pPr>
              <w:spacing w:before="60" w:after="60"/>
              <w:jc w:val="right"/>
              <w:rPr>
                <w:b/>
                <w:i/>
                <w:sz w:val="20"/>
              </w:rPr>
            </w:pPr>
            <w:r>
              <w:rPr>
                <w:b/>
                <w:i/>
                <w:sz w:val="20"/>
              </w:rPr>
              <w:t>Total</w:t>
            </w:r>
          </w:p>
        </w:tc>
        <w:tc>
          <w:tcPr>
            <w:tcW w:w="2178" w:type="dxa"/>
          </w:tcPr>
          <w:p w14:paraId="012B59E8" w14:textId="30710159" w:rsidR="00032A13" w:rsidRPr="00032A13" w:rsidRDefault="00032A13" w:rsidP="00032A13">
            <w:pPr>
              <w:spacing w:before="60" w:after="60"/>
              <w:jc w:val="center"/>
              <w:rPr>
                <w:b/>
                <w:sz w:val="20"/>
                <w:szCs w:val="28"/>
                <w:highlight w:val="yellow"/>
              </w:rPr>
            </w:pPr>
          </w:p>
        </w:tc>
        <w:tc>
          <w:tcPr>
            <w:tcW w:w="2142" w:type="dxa"/>
          </w:tcPr>
          <w:p w14:paraId="012B59E9" w14:textId="77BE9570" w:rsidR="00032A13" w:rsidRPr="00032A13" w:rsidRDefault="00032A13" w:rsidP="00032A13">
            <w:pPr>
              <w:spacing w:before="60" w:after="60"/>
              <w:jc w:val="center"/>
              <w:rPr>
                <w:sz w:val="20"/>
                <w:szCs w:val="28"/>
              </w:rPr>
            </w:pPr>
            <w:r w:rsidRPr="00032A13">
              <w:rPr>
                <w:b/>
                <w:sz w:val="20"/>
                <w:szCs w:val="28"/>
                <w:highlight w:val="yellow"/>
              </w:rPr>
              <w:t>TBD°</w:t>
            </w:r>
          </w:p>
        </w:tc>
      </w:tr>
      <w:tr w:rsidR="00032A13" w:rsidRPr="00D96738" w14:paraId="17BECFCB" w14:textId="77777777" w:rsidTr="002564AF">
        <w:trPr>
          <w:jc w:val="center"/>
        </w:trPr>
        <w:tc>
          <w:tcPr>
            <w:tcW w:w="3321" w:type="dxa"/>
          </w:tcPr>
          <w:p w14:paraId="43EF800F" w14:textId="5EA504C0" w:rsidR="00032A13" w:rsidRPr="00D96738" w:rsidRDefault="00032A13" w:rsidP="00032A13">
            <w:pPr>
              <w:spacing w:before="60" w:after="60"/>
              <w:jc w:val="right"/>
              <w:rPr>
                <w:b/>
                <w:i/>
                <w:sz w:val="20"/>
              </w:rPr>
            </w:pPr>
            <w:r>
              <w:rPr>
                <w:b/>
                <w:i/>
                <w:sz w:val="20"/>
              </w:rPr>
              <w:t>Recommended KOC Size</w:t>
            </w:r>
          </w:p>
        </w:tc>
        <w:tc>
          <w:tcPr>
            <w:tcW w:w="2178" w:type="dxa"/>
          </w:tcPr>
          <w:p w14:paraId="56109AC9" w14:textId="7A4D6F59" w:rsidR="00032A13" w:rsidRPr="00032A13" w:rsidRDefault="00032A13" w:rsidP="00032A13">
            <w:pPr>
              <w:spacing w:before="60" w:after="60"/>
              <w:jc w:val="center"/>
              <w:rPr>
                <w:b/>
                <w:bCs/>
                <w:sz w:val="20"/>
                <w:szCs w:val="28"/>
                <w:highlight w:val="yellow"/>
              </w:rPr>
            </w:pPr>
          </w:p>
        </w:tc>
        <w:tc>
          <w:tcPr>
            <w:tcW w:w="2142" w:type="dxa"/>
          </w:tcPr>
          <w:p w14:paraId="560EFAF8" w14:textId="6577D283" w:rsidR="00032A13" w:rsidRPr="00032A13" w:rsidRDefault="00032A13" w:rsidP="00032A13">
            <w:pPr>
              <w:spacing w:before="60" w:after="60"/>
              <w:jc w:val="center"/>
              <w:rPr>
                <w:sz w:val="20"/>
                <w:szCs w:val="28"/>
              </w:rPr>
            </w:pPr>
            <w:r w:rsidRPr="00032A13">
              <w:rPr>
                <w:b/>
                <w:bCs/>
                <w:sz w:val="20"/>
                <w:szCs w:val="20"/>
              </w:rPr>
              <w:t xml:space="preserve">TBD </w:t>
            </w:r>
            <w:r w:rsidRPr="00032A13">
              <w:rPr>
                <w:b/>
                <w:bCs/>
                <w:sz w:val="20"/>
                <w:szCs w:val="20"/>
              </w:rPr>
              <w:sym w:font="Symbol" w:char="F0B0"/>
            </w:r>
          </w:p>
        </w:tc>
      </w:tr>
    </w:tbl>
    <w:p w14:paraId="012B59EB" w14:textId="77777777" w:rsidR="009D3F92" w:rsidRPr="00D96738" w:rsidRDefault="009D3F92" w:rsidP="00842172">
      <w:pPr>
        <w:jc w:val="right"/>
      </w:pPr>
    </w:p>
    <w:sectPr w:rsidR="009D3F92" w:rsidRPr="00D96738" w:rsidSect="004A22DC">
      <w:footerReference w:type="default" r:id="rId19"/>
      <w:pgSz w:w="12240" w:h="15840"/>
      <w:pgMar w:top="1440" w:right="1440" w:bottom="1440" w:left="1440" w:header="720" w:footer="720" w:gutter="0"/>
      <w:pgNumType w:start="1"/>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CCORD, JENNIFER L CTR USSF S4S S3/5/LCH" w:date="2026-01-28T10:40:00Z" w:initials="JM">
    <w:p w14:paraId="1F913A8F" w14:textId="77777777" w:rsidR="00663032" w:rsidRDefault="00663032" w:rsidP="00663032">
      <w:pPr>
        <w:pStyle w:val="CommentText"/>
      </w:pPr>
      <w:r>
        <w:rPr>
          <w:rStyle w:val="CommentReference"/>
        </w:rPr>
        <w:annotationRef/>
      </w:r>
      <w:r>
        <w:t>Download the KOC_estimation_v7 file to include with this document.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F913A8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2C01B8F" w16cex:dateUtc="2026-01-28T18: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F913A8F" w16cid:durableId="22C01B8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7BC0F" w14:textId="77777777" w:rsidR="002569B0" w:rsidRDefault="002569B0">
      <w:r>
        <w:separator/>
      </w:r>
    </w:p>
  </w:endnote>
  <w:endnote w:type="continuationSeparator" w:id="0">
    <w:p w14:paraId="3D667C88" w14:textId="77777777" w:rsidR="002569B0" w:rsidRDefault="002569B0">
      <w:r>
        <w:continuationSeparator/>
      </w:r>
    </w:p>
  </w:endnote>
  <w:endnote w:type="continuationNotice" w:id="1">
    <w:p w14:paraId="44D1D162" w14:textId="77777777" w:rsidR="002569B0" w:rsidRDefault="002569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B59F0" w14:textId="77777777" w:rsidR="000F61A8" w:rsidRDefault="000F61A8" w:rsidP="005E0AB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B59F1" w14:textId="77777777" w:rsidR="000F61A8" w:rsidRDefault="000F61A8" w:rsidP="005E0ABA">
    <w:pPr>
      <w:pStyle w:val="Footer"/>
      <w:jc w:val="center"/>
    </w:pPr>
    <w:r>
      <w:t xml:space="preserve">- </w:t>
    </w:r>
    <w:r w:rsidR="00321D53">
      <w:fldChar w:fldCharType="begin"/>
    </w:r>
    <w:r w:rsidR="0096294B">
      <w:instrText xml:space="preserve"> PAGE </w:instrText>
    </w:r>
    <w:r w:rsidR="00321D53">
      <w:fldChar w:fldCharType="separate"/>
    </w:r>
    <w:r w:rsidR="00A446DB">
      <w:rPr>
        <w:noProof/>
      </w:rPr>
      <w:t>1</w:t>
    </w:r>
    <w:r w:rsidR="00321D53">
      <w:rPr>
        <w:noProof/>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7F973" w14:textId="77777777" w:rsidR="002569B0" w:rsidRDefault="002569B0">
      <w:r>
        <w:separator/>
      </w:r>
    </w:p>
  </w:footnote>
  <w:footnote w:type="continuationSeparator" w:id="0">
    <w:p w14:paraId="08D8174D" w14:textId="77777777" w:rsidR="002569B0" w:rsidRDefault="002569B0">
      <w:r>
        <w:continuationSeparator/>
      </w:r>
    </w:p>
  </w:footnote>
  <w:footnote w:type="continuationNotice" w:id="1">
    <w:p w14:paraId="314B922E" w14:textId="77777777" w:rsidR="002569B0" w:rsidRDefault="002569B0"/>
  </w:footnote>
  <w:footnote w:id="2">
    <w:p w14:paraId="012B59F2" w14:textId="3E175DA0" w:rsidR="000F61A8" w:rsidRPr="00EB74CF" w:rsidRDefault="000F61A8" w:rsidP="00DD28B1">
      <w:pPr>
        <w:pStyle w:val="FootnoteText"/>
        <w:spacing w:before="60"/>
      </w:pPr>
      <w:r>
        <w:rPr>
          <w:rStyle w:val="FootnoteReference"/>
        </w:rPr>
        <w:footnoteRef/>
      </w:r>
      <w:r>
        <w:t xml:space="preserve"> </w:t>
      </w:r>
      <w:r w:rsidR="00406A06">
        <w:rPr>
          <w:rFonts w:cs="Arial"/>
          <w:i/>
        </w:rPr>
        <w:t>[Laser Program]</w:t>
      </w:r>
      <w:r w:rsidR="006010C1">
        <w:rPr>
          <w:rFonts w:cs="Arial"/>
          <w:i/>
        </w:rPr>
        <w:t xml:space="preserve"> </w:t>
      </w:r>
      <w:r w:rsidRPr="000A4EDB">
        <w:rPr>
          <w:rFonts w:cs="Arial"/>
          <w:i/>
        </w:rPr>
        <w:t>Appendix</w:t>
      </w:r>
      <w:r>
        <w:rPr>
          <w:rFonts w:cs="Arial"/>
          <w:i/>
        </w:rPr>
        <w:t> A</w:t>
      </w:r>
      <w:r w:rsidRPr="000A4EDB">
        <w:rPr>
          <w:rFonts w:cs="Arial"/>
          <w:i/>
        </w:rPr>
        <w:t xml:space="preserve"> to the Standard Centralized Predictive Avoidance Plan</w:t>
      </w:r>
      <w:r w:rsidRPr="00133050">
        <w:rPr>
          <w:rFonts w:cs="Arial"/>
        </w:rPr>
        <w:t xml:space="preserve">, </w:t>
      </w:r>
      <w:r w:rsidR="0056079C">
        <w:rPr>
          <w:rFonts w:cs="Arial"/>
        </w:rPr>
        <w:t xml:space="preserve">dated </w:t>
      </w:r>
      <w:r w:rsidR="00D96738" w:rsidRPr="001D6995">
        <w:rPr>
          <w:rFonts w:cs="Arial"/>
          <w:highlight w:val="yellow"/>
        </w:rPr>
        <w:t>TBD</w:t>
      </w:r>
      <w:r w:rsidRPr="00133050">
        <w:rPr>
          <w:rFonts w:cs="Arial"/>
          <w:i/>
        </w:rPr>
        <w:t>.</w:t>
      </w:r>
      <w:r>
        <w:rPr>
          <w:rFonts w:cs="Arial"/>
        </w:rPr>
        <w:t xml:space="preserve">  See also the </w:t>
      </w:r>
      <w:r>
        <w:rPr>
          <w:rFonts w:cs="Arial"/>
          <w:i/>
        </w:rPr>
        <w:t>Standard Centralized Predictive Avoidance Plan,</w:t>
      </w:r>
      <w:r>
        <w:rPr>
          <w:rFonts w:cs="Arial"/>
        </w:rPr>
        <w:t xml:space="preserve"> </w:t>
      </w:r>
      <w:r w:rsidR="00A64054" w:rsidRPr="00A64054">
        <w:rPr>
          <w:rFonts w:cs="Arial"/>
          <w:highlight w:val="green"/>
        </w:rPr>
        <w:t>October</w:t>
      </w:r>
      <w:r w:rsidRPr="00A64054">
        <w:rPr>
          <w:rFonts w:cs="Arial"/>
          <w:highlight w:val="green"/>
        </w:rPr>
        <w:t> </w:t>
      </w:r>
      <w:r w:rsidR="00A64054" w:rsidRPr="00A64054">
        <w:rPr>
          <w:rFonts w:cs="Arial"/>
          <w:highlight w:val="green"/>
        </w:rPr>
        <w:t>3</w:t>
      </w:r>
      <w:r w:rsidR="006010C1" w:rsidRPr="00A64054">
        <w:rPr>
          <w:rFonts w:cs="Arial"/>
          <w:highlight w:val="green"/>
        </w:rPr>
        <w:t xml:space="preserve">1, </w:t>
      </w:r>
      <w:r w:rsidRPr="00A64054">
        <w:rPr>
          <w:rFonts w:cs="Arial"/>
          <w:highlight w:val="green"/>
        </w:rPr>
        <w:t>20</w:t>
      </w:r>
      <w:r w:rsidR="00A64054" w:rsidRPr="00A64054">
        <w:rPr>
          <w:rFonts w:cs="Arial"/>
          <w:highlight w:val="green"/>
        </w:rPr>
        <w:t>2</w:t>
      </w:r>
      <w:r w:rsidR="00406A06" w:rsidRPr="00A64054">
        <w:rPr>
          <w:rFonts w:cs="Arial"/>
          <w:highlight w:val="green"/>
        </w:rPr>
        <w:t>4</w:t>
      </w:r>
      <w:r>
        <w:rPr>
          <w:rFonts w:cs="Arial"/>
        </w:rPr>
        <w:t>.</w:t>
      </w:r>
    </w:p>
  </w:footnote>
  <w:footnote w:id="3">
    <w:p w14:paraId="012B59F3" w14:textId="77777777" w:rsidR="00753125" w:rsidRDefault="00753125" w:rsidP="00753125">
      <w:pPr>
        <w:pStyle w:val="FootnoteText"/>
        <w:spacing w:before="60"/>
      </w:pPr>
      <w:r>
        <w:rPr>
          <w:rStyle w:val="FootnoteReference"/>
        </w:rPr>
        <w:footnoteRef/>
      </w:r>
      <w:r>
        <w:t xml:space="preserve"> </w:t>
      </w:r>
      <w:r w:rsidRPr="007022E3">
        <w:t xml:space="preserve">LCH Laser Registration </w:t>
      </w:r>
      <w:r>
        <w:t xml:space="preserve">Sheet - </w:t>
      </w:r>
      <w:r w:rsidR="007114A0" w:rsidRPr="007114A0">
        <w:rPr>
          <w:highlight w:val="yellow"/>
        </w:rPr>
        <w:t>laser-specifics</w:t>
      </w:r>
      <w:r w:rsidRPr="007114A0">
        <w:rPr>
          <w:highlight w:val="yellow"/>
        </w:rPr>
        <w:t>,</w:t>
      </w:r>
      <w:r w:rsidR="007114A0" w:rsidRPr="007114A0">
        <w:rPr>
          <w:highlight w:val="yellow"/>
        </w:rPr>
        <w:t xml:space="preserve"> date to be added</w:t>
      </w:r>
      <w:r>
        <w:t>.</w:t>
      </w:r>
    </w:p>
  </w:footnote>
  <w:footnote w:id="4">
    <w:p w14:paraId="012B59F4" w14:textId="77777777" w:rsidR="000F61A8" w:rsidRDefault="000F61A8" w:rsidP="00753125">
      <w:pPr>
        <w:pStyle w:val="FootnoteText"/>
        <w:spacing w:before="60"/>
      </w:pPr>
      <w:r>
        <w:rPr>
          <w:rStyle w:val="FootnoteReference"/>
        </w:rPr>
        <w:footnoteRef/>
      </w:r>
      <w:r>
        <w:t xml:space="preserve"> </w:t>
      </w:r>
      <w:r w:rsidRPr="00B1008D">
        <w:t xml:space="preserve">NOTE: the minimum </w:t>
      </w:r>
      <w:r>
        <w:t>increment</w:t>
      </w:r>
      <w:r w:rsidRPr="00B1008D">
        <w:t xml:space="preserve"> </w:t>
      </w:r>
      <w:r>
        <w:t xml:space="preserve">for </w:t>
      </w:r>
      <w:r w:rsidRPr="00B1008D">
        <w:t xml:space="preserve">Keep-Out Cone size that </w:t>
      </w:r>
      <w:r w:rsidR="00753125">
        <w:t xml:space="preserve">is </w:t>
      </w:r>
      <w:r w:rsidRPr="00B1008D">
        <w:t>entered into the Laser Clearinghouse Space Deconfliction System is 0.1° half-angle.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08B39" w14:textId="2204CBC8" w:rsidR="00A2089D" w:rsidRDefault="00A2089D" w:rsidP="00A2089D">
    <w:pPr>
      <w:pStyle w:val="Header"/>
      <w:jc w:val="center"/>
    </w:pPr>
    <w:r>
      <w:t>CLASSIFICATION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12430"/>
    <w:multiLevelType w:val="hybridMultilevel"/>
    <w:tmpl w:val="F09883E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9BE4EF6"/>
    <w:multiLevelType w:val="hybridMultilevel"/>
    <w:tmpl w:val="06043C5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70025004"/>
    <w:multiLevelType w:val="hybridMultilevel"/>
    <w:tmpl w:val="E70669E6"/>
    <w:lvl w:ilvl="0" w:tplc="BDB8F1D4">
      <w:start w:val="1"/>
      <w:numFmt w:val="lowerLetter"/>
      <w:lvlText w:val="%1)"/>
      <w:lvlJc w:val="left"/>
      <w:pPr>
        <w:ind w:left="720" w:hanging="360"/>
      </w:pPr>
      <w:rPr>
        <w:rFonts w:hint="default"/>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8475559">
    <w:abstractNumId w:val="1"/>
  </w:num>
  <w:num w:numId="2" w16cid:durableId="1436903764">
    <w:abstractNumId w:val="0"/>
  </w:num>
  <w:num w:numId="3" w16cid:durableId="1943226609">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CCORD, JENNIFER L CTR USSF S4S S3/5/LCH">
    <w15:presenceInfo w15:providerId="AD" w15:userId="S::jennifer.mccord.8.ctr@spaceforce.mil::422fff33-2136-4c51-8249-9b3ebd2616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8E2488"/>
    <w:rsid w:val="0002430E"/>
    <w:rsid w:val="00031DFA"/>
    <w:rsid w:val="00032A13"/>
    <w:rsid w:val="0003769A"/>
    <w:rsid w:val="000535F8"/>
    <w:rsid w:val="00073DBE"/>
    <w:rsid w:val="000A4A21"/>
    <w:rsid w:val="000E0EFB"/>
    <w:rsid w:val="000E4C98"/>
    <w:rsid w:val="000F61A8"/>
    <w:rsid w:val="00124773"/>
    <w:rsid w:val="001261A5"/>
    <w:rsid w:val="0013117E"/>
    <w:rsid w:val="00134B85"/>
    <w:rsid w:val="00141FF8"/>
    <w:rsid w:val="00144D34"/>
    <w:rsid w:val="0017017D"/>
    <w:rsid w:val="00174045"/>
    <w:rsid w:val="00186177"/>
    <w:rsid w:val="00193F70"/>
    <w:rsid w:val="001B66ED"/>
    <w:rsid w:val="001D2B1A"/>
    <w:rsid w:val="001D6995"/>
    <w:rsid w:val="001E3570"/>
    <w:rsid w:val="001E5B33"/>
    <w:rsid w:val="001F518F"/>
    <w:rsid w:val="00200989"/>
    <w:rsid w:val="00227AB3"/>
    <w:rsid w:val="00240653"/>
    <w:rsid w:val="002564AF"/>
    <w:rsid w:val="002569B0"/>
    <w:rsid w:val="0026310C"/>
    <w:rsid w:val="00263B83"/>
    <w:rsid w:val="00264627"/>
    <w:rsid w:val="00267131"/>
    <w:rsid w:val="0027045A"/>
    <w:rsid w:val="002838CC"/>
    <w:rsid w:val="00291460"/>
    <w:rsid w:val="002A7FC7"/>
    <w:rsid w:val="002C383D"/>
    <w:rsid w:val="002E5714"/>
    <w:rsid w:val="002F5F0B"/>
    <w:rsid w:val="0031102D"/>
    <w:rsid w:val="00317484"/>
    <w:rsid w:val="00321297"/>
    <w:rsid w:val="00321D53"/>
    <w:rsid w:val="00326BD1"/>
    <w:rsid w:val="0033676A"/>
    <w:rsid w:val="00340755"/>
    <w:rsid w:val="00340E4F"/>
    <w:rsid w:val="003521C4"/>
    <w:rsid w:val="003542C1"/>
    <w:rsid w:val="00354C51"/>
    <w:rsid w:val="003737C7"/>
    <w:rsid w:val="003938DF"/>
    <w:rsid w:val="00397603"/>
    <w:rsid w:val="00397AAD"/>
    <w:rsid w:val="003A1ABA"/>
    <w:rsid w:val="003D5384"/>
    <w:rsid w:val="00402C82"/>
    <w:rsid w:val="00406A06"/>
    <w:rsid w:val="00407F45"/>
    <w:rsid w:val="004170A5"/>
    <w:rsid w:val="00431C87"/>
    <w:rsid w:val="0044621B"/>
    <w:rsid w:val="00483AA6"/>
    <w:rsid w:val="004A22DC"/>
    <w:rsid w:val="004A3A77"/>
    <w:rsid w:val="004B4D4B"/>
    <w:rsid w:val="004B7812"/>
    <w:rsid w:val="004C6E4C"/>
    <w:rsid w:val="004E2ABF"/>
    <w:rsid w:val="004F1DC5"/>
    <w:rsid w:val="004F6440"/>
    <w:rsid w:val="00502448"/>
    <w:rsid w:val="0053188F"/>
    <w:rsid w:val="005432C1"/>
    <w:rsid w:val="00547D16"/>
    <w:rsid w:val="0056079C"/>
    <w:rsid w:val="005A10EB"/>
    <w:rsid w:val="005A5738"/>
    <w:rsid w:val="005E0ABA"/>
    <w:rsid w:val="006010C1"/>
    <w:rsid w:val="00605C48"/>
    <w:rsid w:val="00636B2A"/>
    <w:rsid w:val="00646C00"/>
    <w:rsid w:val="00661578"/>
    <w:rsid w:val="00663032"/>
    <w:rsid w:val="00667D01"/>
    <w:rsid w:val="006772FD"/>
    <w:rsid w:val="00692AAD"/>
    <w:rsid w:val="00695173"/>
    <w:rsid w:val="00697E3B"/>
    <w:rsid w:val="006B2150"/>
    <w:rsid w:val="006B3920"/>
    <w:rsid w:val="006C467F"/>
    <w:rsid w:val="006E4CBA"/>
    <w:rsid w:val="006E6740"/>
    <w:rsid w:val="006F12B5"/>
    <w:rsid w:val="006F516C"/>
    <w:rsid w:val="007022E3"/>
    <w:rsid w:val="007114A0"/>
    <w:rsid w:val="007241CA"/>
    <w:rsid w:val="00726C63"/>
    <w:rsid w:val="00737777"/>
    <w:rsid w:val="00740066"/>
    <w:rsid w:val="007414FC"/>
    <w:rsid w:val="007465D3"/>
    <w:rsid w:val="00753125"/>
    <w:rsid w:val="00765F61"/>
    <w:rsid w:val="00781268"/>
    <w:rsid w:val="00786B4F"/>
    <w:rsid w:val="00790E90"/>
    <w:rsid w:val="007940D0"/>
    <w:rsid w:val="007B2A94"/>
    <w:rsid w:val="007D3495"/>
    <w:rsid w:val="008160BE"/>
    <w:rsid w:val="00817EF7"/>
    <w:rsid w:val="00821BAF"/>
    <w:rsid w:val="0082284A"/>
    <w:rsid w:val="0082434B"/>
    <w:rsid w:val="00842172"/>
    <w:rsid w:val="008560B0"/>
    <w:rsid w:val="00863820"/>
    <w:rsid w:val="008946BC"/>
    <w:rsid w:val="008A7DA1"/>
    <w:rsid w:val="008E2488"/>
    <w:rsid w:val="00922654"/>
    <w:rsid w:val="009423A4"/>
    <w:rsid w:val="0096294B"/>
    <w:rsid w:val="00965C89"/>
    <w:rsid w:val="00986579"/>
    <w:rsid w:val="00993A77"/>
    <w:rsid w:val="009A6F5C"/>
    <w:rsid w:val="009B693D"/>
    <w:rsid w:val="009C0DF9"/>
    <w:rsid w:val="009D3F92"/>
    <w:rsid w:val="009E51CC"/>
    <w:rsid w:val="009F27A0"/>
    <w:rsid w:val="009F4F44"/>
    <w:rsid w:val="009F7AEB"/>
    <w:rsid w:val="00A16108"/>
    <w:rsid w:val="00A17668"/>
    <w:rsid w:val="00A2089D"/>
    <w:rsid w:val="00A27824"/>
    <w:rsid w:val="00A33912"/>
    <w:rsid w:val="00A37F42"/>
    <w:rsid w:val="00A446DB"/>
    <w:rsid w:val="00A46EA8"/>
    <w:rsid w:val="00A55856"/>
    <w:rsid w:val="00A5671A"/>
    <w:rsid w:val="00A64054"/>
    <w:rsid w:val="00A75145"/>
    <w:rsid w:val="00A86BBB"/>
    <w:rsid w:val="00A94B0E"/>
    <w:rsid w:val="00AA6CB6"/>
    <w:rsid w:val="00AB4C07"/>
    <w:rsid w:val="00AE452E"/>
    <w:rsid w:val="00AE5387"/>
    <w:rsid w:val="00AE5526"/>
    <w:rsid w:val="00AF20C4"/>
    <w:rsid w:val="00B06A73"/>
    <w:rsid w:val="00B11DC1"/>
    <w:rsid w:val="00B1397E"/>
    <w:rsid w:val="00B21F3B"/>
    <w:rsid w:val="00B93211"/>
    <w:rsid w:val="00BB1203"/>
    <w:rsid w:val="00BC69ED"/>
    <w:rsid w:val="00C251A6"/>
    <w:rsid w:val="00C34E1A"/>
    <w:rsid w:val="00C3561E"/>
    <w:rsid w:val="00C51D43"/>
    <w:rsid w:val="00C6070C"/>
    <w:rsid w:val="00C96D65"/>
    <w:rsid w:val="00CA1A14"/>
    <w:rsid w:val="00CA7C72"/>
    <w:rsid w:val="00CB6E34"/>
    <w:rsid w:val="00CC7649"/>
    <w:rsid w:val="00CE181B"/>
    <w:rsid w:val="00CF0896"/>
    <w:rsid w:val="00CF6539"/>
    <w:rsid w:val="00D332E5"/>
    <w:rsid w:val="00D33AA2"/>
    <w:rsid w:val="00D34D88"/>
    <w:rsid w:val="00D35539"/>
    <w:rsid w:val="00D5249C"/>
    <w:rsid w:val="00D57982"/>
    <w:rsid w:val="00D96738"/>
    <w:rsid w:val="00DA0960"/>
    <w:rsid w:val="00DA6AD4"/>
    <w:rsid w:val="00DC0896"/>
    <w:rsid w:val="00DC5E07"/>
    <w:rsid w:val="00DD28B1"/>
    <w:rsid w:val="00DE54B7"/>
    <w:rsid w:val="00DF0B35"/>
    <w:rsid w:val="00E11B7A"/>
    <w:rsid w:val="00E1703E"/>
    <w:rsid w:val="00E2209C"/>
    <w:rsid w:val="00E24419"/>
    <w:rsid w:val="00E34E23"/>
    <w:rsid w:val="00E36DB4"/>
    <w:rsid w:val="00E422F5"/>
    <w:rsid w:val="00E66801"/>
    <w:rsid w:val="00E7585C"/>
    <w:rsid w:val="00E81985"/>
    <w:rsid w:val="00E9127B"/>
    <w:rsid w:val="00EB74CF"/>
    <w:rsid w:val="00EC5392"/>
    <w:rsid w:val="00ED2CA6"/>
    <w:rsid w:val="00EE019D"/>
    <w:rsid w:val="00EE5B1C"/>
    <w:rsid w:val="00EF4236"/>
    <w:rsid w:val="00F00D42"/>
    <w:rsid w:val="00F037A5"/>
    <w:rsid w:val="00F126FC"/>
    <w:rsid w:val="00F232B7"/>
    <w:rsid w:val="00F468F1"/>
    <w:rsid w:val="00F9489A"/>
    <w:rsid w:val="00FA549F"/>
    <w:rsid w:val="00FA54E9"/>
    <w:rsid w:val="00FB6705"/>
    <w:rsid w:val="00FC5097"/>
    <w:rsid w:val="00FD6E9D"/>
    <w:rsid w:val="00FF18DF"/>
    <w:rsid w:val="00FF57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2B5962"/>
  <w15:docId w15:val="{73ACB450-756B-4DF2-85A4-7CCEF8E6B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248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uiPriority w:val="99"/>
    <w:rsid w:val="003B00C0"/>
    <w:pPr>
      <w:spacing w:after="120"/>
      <w:ind w:left="360"/>
    </w:pPr>
    <w:rPr>
      <w:rFonts w:ascii="Arial" w:hAnsi="Arial"/>
      <w:sz w:val="16"/>
      <w:szCs w:val="16"/>
    </w:rPr>
  </w:style>
  <w:style w:type="character" w:customStyle="1" w:styleId="BodyTextIndent3Char">
    <w:name w:val="Body Text Indent 3 Char"/>
    <w:basedOn w:val="DefaultParagraphFont"/>
    <w:link w:val="BodyTextIndent3"/>
    <w:uiPriority w:val="99"/>
    <w:locked/>
    <w:rsid w:val="003B00C0"/>
    <w:rPr>
      <w:rFonts w:ascii="Arial" w:hAnsi="Arial" w:cs="Times New Roman"/>
      <w:sz w:val="16"/>
      <w:szCs w:val="16"/>
      <w:lang w:val="en-US" w:eastAsia="en-US" w:bidi="ar-SA"/>
    </w:rPr>
  </w:style>
  <w:style w:type="paragraph" w:customStyle="1" w:styleId="StyleBodyTextIndent312pt">
    <w:name w:val="Style Body Text Indent 3 + 12 pt"/>
    <w:basedOn w:val="BodyTextIndent3"/>
    <w:link w:val="StyleBodyTextIndent312ptChar"/>
    <w:rsid w:val="003B00C0"/>
    <w:pPr>
      <w:spacing w:before="40"/>
    </w:pPr>
    <w:rPr>
      <w:sz w:val="24"/>
    </w:rPr>
  </w:style>
  <w:style w:type="character" w:customStyle="1" w:styleId="StyleBodyTextIndent312ptChar">
    <w:name w:val="Style Body Text Indent 3 + 12 pt Char"/>
    <w:basedOn w:val="BodyTextIndent3Char"/>
    <w:link w:val="StyleBodyTextIndent312pt"/>
    <w:locked/>
    <w:rsid w:val="003B00C0"/>
    <w:rPr>
      <w:rFonts w:ascii="Arial" w:hAnsi="Arial" w:cs="Times New Roman"/>
      <w:sz w:val="16"/>
      <w:szCs w:val="16"/>
      <w:lang w:val="en-US" w:eastAsia="en-US" w:bidi="ar-SA"/>
    </w:rPr>
  </w:style>
  <w:style w:type="character" w:styleId="CommentReference">
    <w:name w:val="annotation reference"/>
    <w:basedOn w:val="DefaultParagraphFont"/>
    <w:rsid w:val="00EE3154"/>
    <w:rPr>
      <w:sz w:val="16"/>
      <w:szCs w:val="16"/>
    </w:rPr>
  </w:style>
  <w:style w:type="paragraph" w:styleId="CommentText">
    <w:name w:val="annotation text"/>
    <w:basedOn w:val="Normal"/>
    <w:link w:val="CommentTextChar"/>
    <w:rsid w:val="00EE3154"/>
    <w:rPr>
      <w:sz w:val="20"/>
      <w:szCs w:val="20"/>
    </w:rPr>
  </w:style>
  <w:style w:type="character" w:customStyle="1" w:styleId="CommentTextChar">
    <w:name w:val="Comment Text Char"/>
    <w:basedOn w:val="DefaultParagraphFont"/>
    <w:link w:val="CommentText"/>
    <w:rsid w:val="00EE3154"/>
  </w:style>
  <w:style w:type="paragraph" w:styleId="CommentSubject">
    <w:name w:val="annotation subject"/>
    <w:basedOn w:val="CommentText"/>
    <w:next w:val="CommentText"/>
    <w:link w:val="CommentSubjectChar"/>
    <w:rsid w:val="00EE3154"/>
    <w:rPr>
      <w:b/>
      <w:bCs/>
    </w:rPr>
  </w:style>
  <w:style w:type="character" w:customStyle="1" w:styleId="CommentSubjectChar">
    <w:name w:val="Comment Subject Char"/>
    <w:basedOn w:val="CommentTextChar"/>
    <w:link w:val="CommentSubject"/>
    <w:rsid w:val="00EE3154"/>
    <w:rPr>
      <w:b/>
      <w:bCs/>
    </w:rPr>
  </w:style>
  <w:style w:type="paragraph" w:styleId="BalloonText">
    <w:name w:val="Balloon Text"/>
    <w:basedOn w:val="Normal"/>
    <w:link w:val="BalloonTextChar"/>
    <w:rsid w:val="00EE3154"/>
    <w:rPr>
      <w:rFonts w:ascii="Tahoma" w:hAnsi="Tahoma" w:cs="Tahoma"/>
      <w:sz w:val="16"/>
      <w:szCs w:val="16"/>
    </w:rPr>
  </w:style>
  <w:style w:type="character" w:customStyle="1" w:styleId="BalloonTextChar">
    <w:name w:val="Balloon Text Char"/>
    <w:basedOn w:val="DefaultParagraphFont"/>
    <w:link w:val="BalloonText"/>
    <w:rsid w:val="00EE3154"/>
    <w:rPr>
      <w:rFonts w:ascii="Tahoma" w:hAnsi="Tahoma" w:cs="Tahoma"/>
      <w:sz w:val="16"/>
      <w:szCs w:val="16"/>
    </w:rPr>
  </w:style>
  <w:style w:type="paragraph" w:styleId="FootnoteText">
    <w:name w:val="footnote text"/>
    <w:basedOn w:val="Normal"/>
    <w:semiHidden/>
    <w:rsid w:val="00EB74CF"/>
    <w:pPr>
      <w:ind w:left="144" w:hanging="144"/>
    </w:pPr>
    <w:rPr>
      <w:rFonts w:eastAsia="Times New Roman"/>
      <w:sz w:val="20"/>
      <w:szCs w:val="20"/>
    </w:rPr>
  </w:style>
  <w:style w:type="character" w:styleId="FootnoteReference">
    <w:name w:val="footnote reference"/>
    <w:basedOn w:val="DefaultParagraphFont"/>
    <w:semiHidden/>
    <w:rsid w:val="00EB74CF"/>
    <w:rPr>
      <w:vertAlign w:val="superscript"/>
    </w:rPr>
  </w:style>
  <w:style w:type="character" w:styleId="Hyperlink">
    <w:name w:val="Hyperlink"/>
    <w:basedOn w:val="DefaultParagraphFont"/>
    <w:rsid w:val="00B06A73"/>
    <w:rPr>
      <w:color w:val="0000FF"/>
      <w:u w:val="single"/>
    </w:rPr>
  </w:style>
  <w:style w:type="character" w:styleId="FollowedHyperlink">
    <w:name w:val="FollowedHyperlink"/>
    <w:basedOn w:val="DefaultParagraphFont"/>
    <w:rsid w:val="00B06A73"/>
    <w:rPr>
      <w:color w:val="800080"/>
      <w:u w:val="single"/>
    </w:rPr>
  </w:style>
  <w:style w:type="paragraph" w:styleId="Header">
    <w:name w:val="header"/>
    <w:basedOn w:val="Normal"/>
    <w:rsid w:val="005E0ABA"/>
    <w:pPr>
      <w:tabs>
        <w:tab w:val="center" w:pos="4320"/>
        <w:tab w:val="right" w:pos="8640"/>
      </w:tabs>
    </w:pPr>
  </w:style>
  <w:style w:type="paragraph" w:styleId="Footer">
    <w:name w:val="footer"/>
    <w:basedOn w:val="Normal"/>
    <w:rsid w:val="005E0ABA"/>
    <w:pPr>
      <w:tabs>
        <w:tab w:val="center" w:pos="4320"/>
        <w:tab w:val="right" w:pos="8640"/>
      </w:tabs>
    </w:pPr>
  </w:style>
  <w:style w:type="paragraph" w:styleId="NormalWeb">
    <w:name w:val="Normal (Web)"/>
    <w:basedOn w:val="Normal"/>
    <w:rsid w:val="0082434B"/>
    <w:pPr>
      <w:spacing w:before="120"/>
    </w:pPr>
    <w:rPr>
      <w:rFonts w:eastAsia="Times New Roman"/>
    </w:rPr>
  </w:style>
  <w:style w:type="paragraph" w:styleId="ListParagraph">
    <w:name w:val="List Paragraph"/>
    <w:basedOn w:val="Normal"/>
    <w:qFormat/>
    <w:rsid w:val="00397603"/>
    <w:pPr>
      <w:spacing w:before="120"/>
      <w:ind w:left="720"/>
      <w:contextualSpacing/>
    </w:pPr>
    <w:rPr>
      <w:rFonts w:eastAsia="Times New Roman"/>
    </w:rPr>
  </w:style>
  <w:style w:type="paragraph" w:styleId="Caption">
    <w:name w:val="caption"/>
    <w:basedOn w:val="Normal"/>
    <w:next w:val="Normal"/>
    <w:qFormat/>
    <w:rsid w:val="00D34D88"/>
    <w:pPr>
      <w:spacing w:before="120" w:after="120"/>
    </w:pPr>
    <w:rPr>
      <w:rFonts w:ascii="Arial" w:eastAsia="Times New Roman" w:hAnsi="Arial"/>
      <w:b/>
      <w:bCs/>
    </w:rPr>
  </w:style>
  <w:style w:type="table" w:styleId="TableGrid">
    <w:name w:val="Table Grid"/>
    <w:basedOn w:val="TableNormal"/>
    <w:rsid w:val="007022E3"/>
    <w:pPr>
      <w:spacing w:before="12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96738"/>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08345">
      <w:bodyDiv w:val="1"/>
      <w:marLeft w:val="0"/>
      <w:marRight w:val="0"/>
      <w:marTop w:val="0"/>
      <w:marBottom w:val="0"/>
      <w:divBdr>
        <w:top w:val="none" w:sz="0" w:space="0" w:color="auto"/>
        <w:left w:val="none" w:sz="0" w:space="0" w:color="auto"/>
        <w:bottom w:val="none" w:sz="0" w:space="0" w:color="auto"/>
        <w:right w:val="none" w:sz="0" w:space="0" w:color="auto"/>
      </w:divBdr>
    </w:div>
    <w:div w:id="832843491">
      <w:marLeft w:val="0"/>
      <w:marRight w:val="0"/>
      <w:marTop w:val="0"/>
      <w:marBottom w:val="0"/>
      <w:divBdr>
        <w:top w:val="none" w:sz="0" w:space="0" w:color="auto"/>
        <w:left w:val="none" w:sz="0" w:space="0" w:color="auto"/>
        <w:bottom w:val="none" w:sz="0" w:space="0" w:color="auto"/>
        <w:right w:val="none" w:sz="0" w:space="0" w:color="auto"/>
      </w:divBdr>
      <w:divsChild>
        <w:div w:id="832843493">
          <w:marLeft w:val="0"/>
          <w:marRight w:val="0"/>
          <w:marTop w:val="0"/>
          <w:marBottom w:val="0"/>
          <w:divBdr>
            <w:top w:val="none" w:sz="0" w:space="0" w:color="auto"/>
            <w:left w:val="none" w:sz="0" w:space="0" w:color="auto"/>
            <w:bottom w:val="none" w:sz="0" w:space="0" w:color="auto"/>
            <w:right w:val="none" w:sz="0" w:space="0" w:color="auto"/>
          </w:divBdr>
        </w:div>
      </w:divsChild>
    </w:div>
    <w:div w:id="832843492">
      <w:marLeft w:val="0"/>
      <w:marRight w:val="0"/>
      <w:marTop w:val="0"/>
      <w:marBottom w:val="0"/>
      <w:divBdr>
        <w:top w:val="none" w:sz="0" w:space="0" w:color="auto"/>
        <w:left w:val="none" w:sz="0" w:space="0" w:color="auto"/>
        <w:bottom w:val="none" w:sz="0" w:space="0" w:color="auto"/>
        <w:right w:val="none" w:sz="0" w:space="0" w:color="auto"/>
      </w:divBdr>
    </w:div>
    <w:div w:id="1468283476">
      <w:bodyDiv w:val="1"/>
      <w:marLeft w:val="0"/>
      <w:marRight w:val="0"/>
      <w:marTop w:val="0"/>
      <w:marBottom w:val="0"/>
      <w:divBdr>
        <w:top w:val="none" w:sz="0" w:space="0" w:color="auto"/>
        <w:left w:val="none" w:sz="0" w:space="0" w:color="auto"/>
        <w:bottom w:val="none" w:sz="0" w:space="0" w:color="auto"/>
        <w:right w:val="none" w:sz="0" w:space="0" w:color="auto"/>
      </w:divBdr>
    </w:div>
    <w:div w:id="209519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en.wikipedia.org/wiki/Aperture" TargetMode="Externa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en.wikipedia.org/wiki/Beam_diameter"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a1ac56b-18c0-40d5-9314-c8dfd492177b" xsi:nil="true"/>
    <lcf76f155ced4ddcb4097134ff3c332f xmlns="549994e0-79eb-4dae-bf42-fbcf8b6fda6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2FDE9586EAD4885C8044166477869" ma:contentTypeVersion="17" ma:contentTypeDescription="Create a new document." ma:contentTypeScope="" ma:versionID="1eaa22805c4114e5f931a0a3469fc659">
  <xsd:schema xmlns:xsd="http://www.w3.org/2001/XMLSchema" xmlns:xs="http://www.w3.org/2001/XMLSchema" xmlns:p="http://schemas.microsoft.com/office/2006/metadata/properties" xmlns:ns1="http://schemas.microsoft.com/sharepoint/v3" xmlns:ns2="549994e0-79eb-4dae-bf42-fbcf8b6fda68" xmlns:ns3="5a1ac56b-18c0-40d5-9314-c8dfd492177b" targetNamespace="http://schemas.microsoft.com/office/2006/metadata/properties" ma:root="true" ma:fieldsID="51fdfc9ab2875b4e76c36c23df7d5ba0" ns1:_="" ns2:_="" ns3:_="">
    <xsd:import namespace="http://schemas.microsoft.com/sharepoint/v3"/>
    <xsd:import namespace="549994e0-79eb-4dae-bf42-fbcf8b6fda68"/>
    <xsd:import namespace="5a1ac56b-18c0-40d5-9314-c8dfd492177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9994e0-79eb-4dae-bf42-fbcf8b6fda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476efd-2625-4ffb-b020-68dbe4abf38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1ac56b-18c0-40d5-9314-c8dfd492177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11f5351-66da-4913-bfbe-9f124afa02e4}" ma:internalName="TaxCatchAll" ma:showField="CatchAllData" ma:web="5a1ac56b-18c0-40d5-9314-c8dfd492177b">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E277FB-3479-4D2B-AAA7-DC1FFF525C12}">
  <ds:schemaRefs>
    <ds:schemaRef ds:uri="http://schemas.microsoft.com/sharepoint/v3/contenttype/forms"/>
  </ds:schemaRefs>
</ds:datastoreItem>
</file>

<file path=customXml/itemProps2.xml><?xml version="1.0" encoding="utf-8"?>
<ds:datastoreItem xmlns:ds="http://schemas.openxmlformats.org/officeDocument/2006/customXml" ds:itemID="{7C0D211D-6197-43FA-AD5E-34D694681E7A}">
  <ds:schemaRefs>
    <ds:schemaRef ds:uri="http://schemas.microsoft.com/office/2006/metadata/properties"/>
    <ds:schemaRef ds:uri="http://schemas.microsoft.com/office/infopath/2007/PartnerControls"/>
    <ds:schemaRef ds:uri="http://schemas.microsoft.com/sharepoint/v3"/>
    <ds:schemaRef ds:uri="5a1ac56b-18c0-40d5-9314-c8dfd492177b"/>
    <ds:schemaRef ds:uri="549994e0-79eb-4dae-bf42-fbcf8b6fda68"/>
  </ds:schemaRefs>
</ds:datastoreItem>
</file>

<file path=customXml/itemProps3.xml><?xml version="1.0" encoding="utf-8"?>
<ds:datastoreItem xmlns:ds="http://schemas.openxmlformats.org/officeDocument/2006/customXml" ds:itemID="{AAC941BE-EAEE-47E2-A136-8211A3BFE7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49994e0-79eb-4dae-bf42-fbcf8b6fda68"/>
    <ds:schemaRef ds:uri="5a1ac56b-18c0-40d5-9314-c8dfd4921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00E14F-BFE2-4523-AFC8-1781F143F03F}">
  <ds:schemaRefs>
    <ds:schemaRef ds:uri="http://schemas.openxmlformats.org/officeDocument/2006/bibliography"/>
  </ds:schemaRefs>
</ds:datastoreItem>
</file>

<file path=docMetadata/LabelInfo.xml><?xml version="1.0" encoding="utf-8"?>
<clbl:labelList xmlns:clbl="http://schemas.microsoft.com/office/2020/mipLabelMetadata">
  <clbl:label id="{8331b18d-2d87-48ef-a35f-ac8818ebf9b4}" enabled="0" method="" siteId="{8331b18d-2d87-48ef-a35f-ac8818ebf9b4}" removed="1"/>
</clbl:labelList>
</file>

<file path=docProps/app.xml><?xml version="1.0" encoding="utf-8"?>
<Properties xmlns="http://schemas.openxmlformats.org/officeDocument/2006/extended-properties" xmlns:vt="http://schemas.openxmlformats.org/officeDocument/2006/docPropsVTypes">
  <Template>Normal</Template>
  <TotalTime>2</TotalTime>
  <Pages>5</Pages>
  <Words>1371</Words>
  <Characters>7819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Template - Keep-Out Cone Analysis Document</vt:lpstr>
    </vt:vector>
  </TitlesOfParts>
  <Company>SERCO, Inc.</Company>
  <LinksUpToDate>false</LinksUpToDate>
  <CharactersWithSpaces>9172</CharactersWithSpaces>
  <SharedDoc>false</SharedDoc>
  <HLinks>
    <vt:vector size="12" baseType="variant">
      <vt:variant>
        <vt:i4>1900610</vt:i4>
      </vt:variant>
      <vt:variant>
        <vt:i4>6</vt:i4>
      </vt:variant>
      <vt:variant>
        <vt:i4>0</vt:i4>
      </vt:variant>
      <vt:variant>
        <vt:i4>5</vt:i4>
      </vt:variant>
      <vt:variant>
        <vt:lpwstr>http://en.wikipedia.org/wiki/Aperture</vt:lpwstr>
      </vt:variant>
      <vt:variant>
        <vt:lpwstr/>
      </vt:variant>
      <vt:variant>
        <vt:i4>4259896</vt:i4>
      </vt:variant>
      <vt:variant>
        <vt:i4>3</vt:i4>
      </vt:variant>
      <vt:variant>
        <vt:i4>0</vt:i4>
      </vt:variant>
      <vt:variant>
        <vt:i4>5</vt:i4>
      </vt:variant>
      <vt:variant>
        <vt:lpwstr>http://en.wikipedia.org/wiki/Beam_diameter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 Keep-Out Cone Analysis Document</dc:title>
  <dc:subject>Laser Clearinghouse</dc:subject>
  <dc:creator>Dr. S. Gabriel</dc:creator>
  <cp:lastModifiedBy>MCCORD, JENNIFER L CTR USSF S4S S3/5/LCH</cp:lastModifiedBy>
  <cp:revision>4</cp:revision>
  <cp:lastPrinted>2006-08-03T22:34:00Z</cp:lastPrinted>
  <dcterms:created xsi:type="dcterms:W3CDTF">2026-01-28T18:39:00Z</dcterms:created>
  <dcterms:modified xsi:type="dcterms:W3CDTF">2026-01-28T18:40:00Z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0x0101009C72FDE9586EAD4885C8044166477869</vt:lpwstr>
  </property>
  <property fmtid="{D5CDD505-2E9C-101B-9397-08002B2CF9AE}" pid="3" name="MediaServiceImageTags">
    <vt:lpwstr/>
  </property>
</Properties>
</file>